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89CCC" w14:textId="5A076B7A" w:rsidR="00722155" w:rsidRDefault="00722155" w:rsidP="005B3B50">
      <w:pPr>
        <w:jc w:val="center"/>
        <w:rPr>
          <w:sz w:val="24"/>
          <w:szCs w:val="24"/>
          <w:u w:val="single"/>
        </w:rPr>
      </w:pPr>
      <w:r>
        <w:rPr>
          <w:sz w:val="24"/>
          <w:szCs w:val="24"/>
          <w:u w:val="single"/>
        </w:rPr>
        <w:t xml:space="preserve">Newbourne Parish Council Meeting </w:t>
      </w:r>
    </w:p>
    <w:p w14:paraId="7F3E7429" w14:textId="77777777" w:rsidR="004279FB" w:rsidRDefault="005B3B50" w:rsidP="005B3B50">
      <w:pPr>
        <w:jc w:val="center"/>
        <w:rPr>
          <w:sz w:val="24"/>
          <w:szCs w:val="24"/>
          <w:u w:val="single"/>
        </w:rPr>
      </w:pPr>
      <w:r w:rsidRPr="005B3B50">
        <w:rPr>
          <w:sz w:val="24"/>
          <w:szCs w:val="24"/>
          <w:u w:val="single"/>
        </w:rPr>
        <w:t>Minutes 05/03/2018</w:t>
      </w:r>
    </w:p>
    <w:p w14:paraId="19FB4C2C" w14:textId="77777777" w:rsidR="005B3B50" w:rsidRPr="00810F2E" w:rsidRDefault="005B3B50" w:rsidP="005B3B50">
      <w:pPr>
        <w:rPr>
          <w:sz w:val="24"/>
          <w:szCs w:val="24"/>
        </w:rPr>
      </w:pPr>
      <w:r w:rsidRPr="00810F2E">
        <w:rPr>
          <w:sz w:val="24"/>
          <w:szCs w:val="24"/>
          <w:u w:val="single"/>
        </w:rPr>
        <w:t>Absent</w:t>
      </w:r>
      <w:r>
        <w:rPr>
          <w:sz w:val="24"/>
          <w:szCs w:val="24"/>
          <w:u w:val="single"/>
        </w:rPr>
        <w:t xml:space="preserve"> </w:t>
      </w:r>
      <w:r w:rsidRPr="00810F2E">
        <w:rPr>
          <w:sz w:val="24"/>
          <w:szCs w:val="24"/>
          <w:u w:val="single"/>
        </w:rPr>
        <w:t xml:space="preserve"> </w:t>
      </w:r>
      <w:r>
        <w:rPr>
          <w:sz w:val="24"/>
          <w:szCs w:val="24"/>
        </w:rPr>
        <w:t xml:space="preserve">Kwini  Lusher </w:t>
      </w:r>
    </w:p>
    <w:p w14:paraId="58A5F073" w14:textId="77777777" w:rsidR="005B3B50" w:rsidRDefault="005B3B50" w:rsidP="005B3B50">
      <w:pPr>
        <w:rPr>
          <w:sz w:val="24"/>
          <w:szCs w:val="24"/>
        </w:rPr>
      </w:pPr>
      <w:r w:rsidRPr="00810F2E">
        <w:rPr>
          <w:sz w:val="24"/>
          <w:szCs w:val="24"/>
          <w:u w:val="single"/>
        </w:rPr>
        <w:t xml:space="preserve">Present  </w:t>
      </w:r>
      <w:r w:rsidRPr="00810F2E">
        <w:rPr>
          <w:sz w:val="24"/>
          <w:szCs w:val="24"/>
        </w:rPr>
        <w:t xml:space="preserve"> Charlotte Gammons</w:t>
      </w:r>
      <w:r>
        <w:rPr>
          <w:sz w:val="24"/>
          <w:szCs w:val="24"/>
          <w:u w:val="single"/>
        </w:rPr>
        <w:t xml:space="preserve">, </w:t>
      </w:r>
      <w:r w:rsidRPr="00810F2E">
        <w:rPr>
          <w:sz w:val="24"/>
          <w:szCs w:val="24"/>
        </w:rPr>
        <w:t xml:space="preserve">Lionel Scott, Michael Frost, </w:t>
      </w:r>
      <w:r>
        <w:rPr>
          <w:sz w:val="24"/>
          <w:szCs w:val="24"/>
        </w:rPr>
        <w:t xml:space="preserve">Jim Wicks, Tony Finch, Erica Pattison and David Milbourne, Sue Pollard and Patricia O’Brien and Susan Harvey </w:t>
      </w:r>
    </w:p>
    <w:p w14:paraId="71065C04" w14:textId="77777777" w:rsidR="005B3B50" w:rsidRDefault="005B3B50" w:rsidP="005B3B50">
      <w:pPr>
        <w:rPr>
          <w:sz w:val="24"/>
          <w:szCs w:val="24"/>
        </w:rPr>
      </w:pPr>
      <w:r>
        <w:rPr>
          <w:sz w:val="24"/>
          <w:szCs w:val="24"/>
        </w:rPr>
        <w:t>Meeting commenced at 7.45</w:t>
      </w:r>
    </w:p>
    <w:p w14:paraId="1C050968" w14:textId="77777777" w:rsidR="005B3B50" w:rsidRDefault="005B3B50" w:rsidP="005B3B50">
      <w:pPr>
        <w:rPr>
          <w:sz w:val="24"/>
          <w:szCs w:val="24"/>
        </w:rPr>
      </w:pPr>
      <w:r w:rsidRPr="00810F2E">
        <w:rPr>
          <w:sz w:val="24"/>
          <w:szCs w:val="24"/>
        </w:rPr>
        <w:t>1</w:t>
      </w:r>
      <w:r>
        <w:rPr>
          <w:sz w:val="24"/>
          <w:szCs w:val="24"/>
        </w:rPr>
        <w:t>. Apologies from Kwini Lusher.</w:t>
      </w:r>
    </w:p>
    <w:p w14:paraId="08468951" w14:textId="77777777" w:rsidR="005B3B50" w:rsidRDefault="005B3B50" w:rsidP="005B3B50">
      <w:pPr>
        <w:rPr>
          <w:rFonts w:ascii="Calibri" w:hAnsi="Calibri" w:cs="Calibri"/>
          <w:sz w:val="24"/>
          <w:szCs w:val="24"/>
        </w:rPr>
      </w:pPr>
      <w:r w:rsidRPr="00810F2E">
        <w:rPr>
          <w:sz w:val="24"/>
          <w:szCs w:val="24"/>
        </w:rPr>
        <w:t>2.</w:t>
      </w:r>
      <w:r>
        <w:rPr>
          <w:sz w:val="24"/>
          <w:szCs w:val="24"/>
        </w:rPr>
        <w:t xml:space="preserve"> </w:t>
      </w:r>
      <w:r w:rsidRPr="009942EF">
        <w:rPr>
          <w:rFonts w:ascii="Calibri" w:hAnsi="Calibri" w:cs="Calibri"/>
          <w:sz w:val="24"/>
          <w:szCs w:val="24"/>
        </w:rPr>
        <w:t>Declarations of disclosable pecuniary interest</w:t>
      </w:r>
      <w:r>
        <w:rPr>
          <w:rFonts w:ascii="Calibri" w:hAnsi="Calibri" w:cs="Calibri"/>
          <w:sz w:val="24"/>
          <w:szCs w:val="24"/>
        </w:rPr>
        <w:t xml:space="preserve"> – None </w:t>
      </w:r>
    </w:p>
    <w:p w14:paraId="150E9430" w14:textId="77777777" w:rsidR="005B3B50" w:rsidRDefault="005B3B50" w:rsidP="005B3B50">
      <w:pPr>
        <w:rPr>
          <w:sz w:val="24"/>
          <w:szCs w:val="24"/>
        </w:rPr>
      </w:pPr>
      <w:r>
        <w:rPr>
          <w:rFonts w:ascii="Calibri" w:hAnsi="Calibri" w:cs="Calibri"/>
          <w:sz w:val="24"/>
          <w:szCs w:val="24"/>
        </w:rPr>
        <w:t>3.</w:t>
      </w:r>
      <w:r w:rsidRPr="005B3B50">
        <w:rPr>
          <w:sz w:val="24"/>
          <w:szCs w:val="24"/>
        </w:rPr>
        <w:t xml:space="preserve"> </w:t>
      </w:r>
      <w:r>
        <w:rPr>
          <w:sz w:val="24"/>
          <w:szCs w:val="24"/>
        </w:rPr>
        <w:t>Patricia O’Brien report County councillor for Martlesham division</w:t>
      </w:r>
    </w:p>
    <w:p w14:paraId="6B57ABE8" w14:textId="77777777" w:rsidR="008254AB" w:rsidRDefault="008254AB" w:rsidP="008254AB">
      <w:pPr>
        <w:jc w:val="center"/>
        <w:rPr>
          <w:rFonts w:ascii="Arial" w:hAnsi="Arial" w:cs="Arial"/>
          <w:b/>
          <w:sz w:val="24"/>
          <w:szCs w:val="24"/>
          <w:u w:val="single"/>
        </w:rPr>
      </w:pPr>
      <w:r w:rsidRPr="00142837">
        <w:rPr>
          <w:rFonts w:ascii="Arial" w:hAnsi="Arial" w:cs="Arial"/>
          <w:b/>
          <w:sz w:val="24"/>
          <w:szCs w:val="24"/>
          <w:u w:val="single"/>
        </w:rPr>
        <w:t>SCC REPORT   -   MARCH</w:t>
      </w:r>
      <w:r>
        <w:rPr>
          <w:rFonts w:ascii="Arial" w:hAnsi="Arial" w:cs="Arial"/>
          <w:b/>
          <w:sz w:val="24"/>
          <w:szCs w:val="24"/>
          <w:u w:val="single"/>
        </w:rPr>
        <w:t xml:space="preserve"> 2018</w:t>
      </w:r>
    </w:p>
    <w:p w14:paraId="1D6AE582" w14:textId="77777777" w:rsidR="008254AB" w:rsidRDefault="008254AB" w:rsidP="008254AB">
      <w:pPr>
        <w:jc w:val="center"/>
        <w:rPr>
          <w:rFonts w:ascii="Arial" w:hAnsi="Arial" w:cs="Arial"/>
          <w:b/>
          <w:sz w:val="24"/>
          <w:szCs w:val="24"/>
          <w:u w:val="single"/>
        </w:rPr>
      </w:pPr>
    </w:p>
    <w:p w14:paraId="28F37A61" w14:textId="77777777" w:rsidR="008254AB" w:rsidRDefault="008254AB" w:rsidP="008254AB">
      <w:pPr>
        <w:rPr>
          <w:rFonts w:ascii="Arial" w:hAnsi="Arial" w:cs="Arial"/>
          <w:sz w:val="24"/>
          <w:szCs w:val="24"/>
        </w:rPr>
      </w:pPr>
      <w:r>
        <w:rPr>
          <w:rFonts w:ascii="Arial" w:hAnsi="Arial" w:cs="Arial"/>
          <w:sz w:val="24"/>
          <w:szCs w:val="24"/>
        </w:rPr>
        <w:t>Full Council met on February 8</w:t>
      </w:r>
      <w:r w:rsidRPr="00E322C2">
        <w:rPr>
          <w:rFonts w:ascii="Arial" w:hAnsi="Arial" w:cs="Arial"/>
          <w:sz w:val="24"/>
          <w:szCs w:val="24"/>
          <w:vertAlign w:val="superscript"/>
        </w:rPr>
        <w:t>th</w:t>
      </w:r>
      <w:r>
        <w:rPr>
          <w:rFonts w:ascii="Arial" w:hAnsi="Arial" w:cs="Arial"/>
          <w:sz w:val="24"/>
          <w:szCs w:val="24"/>
        </w:rPr>
        <w:t xml:space="preserve"> and agreed that an increase of 2.99% be levied so that Band D council tax for County Services becomes £1,161.90 and a 2% increase in the Adult Social Care precept, in line with govt. expectations, Band D becomes £80.64. (see table below).</w:t>
      </w:r>
    </w:p>
    <w:p w14:paraId="1FAAA006" w14:textId="77777777" w:rsidR="008254AB" w:rsidRDefault="008254AB" w:rsidP="008254AB">
      <w:pPr>
        <w:rPr>
          <w:b/>
          <w:bCs/>
        </w:rPr>
      </w:pPr>
      <w:r>
        <w:rPr>
          <w:b/>
          <w:bCs/>
        </w:rPr>
        <w:t xml:space="preserve">Table 6: Recommended Council Tax 2018-19  </w:t>
      </w:r>
    </w:p>
    <w:p w14:paraId="6FC9D647" w14:textId="77777777" w:rsidR="008254AB" w:rsidRDefault="008254AB" w:rsidP="008254AB">
      <w:pPr>
        <w:rPr>
          <w:b/>
          <w:bCs/>
        </w:rPr>
      </w:pPr>
      <w:r>
        <w:rPr>
          <w:b/>
          <w:bCs/>
          <w:noProof/>
          <w:lang w:eastAsia="en-GB"/>
        </w:rPr>
        <w:drawing>
          <wp:inline distT="0" distB="0" distL="0" distR="0" wp14:anchorId="7C2B8785" wp14:editId="2CFAF88C">
            <wp:extent cx="2762250" cy="1962150"/>
            <wp:effectExtent l="0" t="0" r="0" b="0"/>
            <wp:docPr id="1" name="Picture 1" descr="cid:image003.png@01D39AAF.71B15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9AAF.71B15E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762250" cy="1962150"/>
                    </a:xfrm>
                    <a:prstGeom prst="rect">
                      <a:avLst/>
                    </a:prstGeom>
                    <a:noFill/>
                    <a:ln>
                      <a:noFill/>
                    </a:ln>
                  </pic:spPr>
                </pic:pic>
              </a:graphicData>
            </a:graphic>
          </wp:inline>
        </w:drawing>
      </w:r>
    </w:p>
    <w:p w14:paraId="2D2E424D" w14:textId="77777777" w:rsidR="008254AB" w:rsidRDefault="008254AB" w:rsidP="008254AB">
      <w:pPr>
        <w:rPr>
          <w:rFonts w:ascii="Arial" w:hAnsi="Arial" w:cs="Arial"/>
          <w:sz w:val="24"/>
          <w:szCs w:val="24"/>
        </w:rPr>
      </w:pPr>
      <w:r w:rsidRPr="00785871">
        <w:rPr>
          <w:rFonts w:ascii="Arial" w:hAnsi="Arial" w:cs="Arial"/>
          <w:b/>
          <w:sz w:val="24"/>
          <w:szCs w:val="24"/>
        </w:rPr>
        <w:t xml:space="preserve">Diversions </w:t>
      </w:r>
      <w:r>
        <w:rPr>
          <w:rFonts w:ascii="Arial" w:hAnsi="Arial" w:cs="Arial"/>
          <w:sz w:val="24"/>
          <w:szCs w:val="24"/>
        </w:rPr>
        <w:t>are already in place in Felixstowe and the Trimleys.  These are diversions that Highways England have put in place whilst sections, between junctions on the A14 from the Docks to the Orwell, are resurfaced. The resurfacing will take place overnight but Felixstowe and the Trimleys are experiencing problems.  I went to a meeting on 22</w:t>
      </w:r>
      <w:r w:rsidRPr="00156146">
        <w:rPr>
          <w:rFonts w:ascii="Arial" w:hAnsi="Arial" w:cs="Arial"/>
          <w:sz w:val="24"/>
          <w:szCs w:val="24"/>
          <w:vertAlign w:val="superscript"/>
        </w:rPr>
        <w:t>nd</w:t>
      </w:r>
      <w:r>
        <w:rPr>
          <w:rFonts w:ascii="Arial" w:hAnsi="Arial" w:cs="Arial"/>
          <w:sz w:val="24"/>
          <w:szCs w:val="24"/>
        </w:rPr>
        <w:t xml:space="preserve"> February to hear what can be done to alleviate difficulties. </w:t>
      </w:r>
    </w:p>
    <w:p w14:paraId="62B25C03" w14:textId="77777777" w:rsidR="008254AB" w:rsidRPr="00785871" w:rsidRDefault="008254AB" w:rsidP="008254AB">
      <w:pPr>
        <w:rPr>
          <w:rFonts w:ascii="Arial" w:hAnsi="Arial" w:cs="Arial"/>
          <w:sz w:val="24"/>
          <w:szCs w:val="24"/>
        </w:rPr>
      </w:pPr>
      <w:r w:rsidRPr="00785871">
        <w:rPr>
          <w:rFonts w:ascii="Arial" w:hAnsi="Arial" w:cs="Arial"/>
          <w:b/>
          <w:bCs/>
          <w:sz w:val="24"/>
          <w:szCs w:val="24"/>
        </w:rPr>
        <w:t>Alignments</w:t>
      </w:r>
      <w:r w:rsidRPr="00785871">
        <w:rPr>
          <w:rFonts w:ascii="Arial" w:hAnsi="Arial" w:cs="Arial"/>
          <w:bCs/>
          <w:sz w:val="24"/>
          <w:szCs w:val="24"/>
        </w:rPr>
        <w:t xml:space="preserve"> to Upper Orwell Crossing have been announced.  There are three crossing</w:t>
      </w:r>
      <w:r>
        <w:rPr>
          <w:rFonts w:ascii="Arial" w:hAnsi="Arial" w:cs="Arial"/>
          <w:bCs/>
          <w:sz w:val="24"/>
          <w:szCs w:val="24"/>
        </w:rPr>
        <w:t>s</w:t>
      </w:r>
      <w:r w:rsidRPr="00785871">
        <w:rPr>
          <w:rFonts w:ascii="Arial" w:hAnsi="Arial" w:cs="Arial"/>
          <w:bCs/>
          <w:sz w:val="24"/>
          <w:szCs w:val="24"/>
        </w:rPr>
        <w:t xml:space="preserve"> proposed.</w:t>
      </w:r>
    </w:p>
    <w:p w14:paraId="6F80C956" w14:textId="77777777" w:rsidR="008254AB" w:rsidRPr="00785871" w:rsidRDefault="008254AB" w:rsidP="008254AB">
      <w:pPr>
        <w:rPr>
          <w:rFonts w:ascii="Arial" w:hAnsi="Arial" w:cs="Arial"/>
          <w:sz w:val="24"/>
          <w:szCs w:val="24"/>
        </w:rPr>
      </w:pPr>
      <w:r w:rsidRPr="00785871">
        <w:rPr>
          <w:rFonts w:ascii="Arial" w:hAnsi="Arial" w:cs="Arial"/>
          <w:sz w:val="24"/>
          <w:szCs w:val="24"/>
        </w:rPr>
        <w:t xml:space="preserve">The main crossing is proposed to connect to the existing highway at the Rapier Street roundabout on Wherstead Rd, west of the river, and at a new junction, north </w:t>
      </w:r>
      <w:r w:rsidRPr="00785871">
        <w:rPr>
          <w:rFonts w:ascii="Arial" w:hAnsi="Arial" w:cs="Arial"/>
          <w:sz w:val="24"/>
          <w:szCs w:val="24"/>
        </w:rPr>
        <w:lastRenderedPageBreak/>
        <w:t>of Cliff Lane on Holywells Road, east of the river. The bridge crosses the river at an angle and incorporates an opening section over the navigation channel.</w:t>
      </w:r>
    </w:p>
    <w:p w14:paraId="3AB8D7D0" w14:textId="77777777" w:rsidR="008254AB" w:rsidRPr="00785871" w:rsidRDefault="008254AB" w:rsidP="008254AB">
      <w:pPr>
        <w:rPr>
          <w:rFonts w:ascii="Arial" w:hAnsi="Arial" w:cs="Arial"/>
          <w:sz w:val="24"/>
          <w:szCs w:val="24"/>
        </w:rPr>
      </w:pPr>
      <w:r w:rsidRPr="00785871">
        <w:rPr>
          <w:rFonts w:ascii="Arial" w:hAnsi="Arial" w:cs="Arial"/>
          <w:sz w:val="24"/>
          <w:szCs w:val="24"/>
        </w:rPr>
        <w:t>The second crossing, will provide a new vehicular link to the Wet Dock Island site and is proposed to be accessed from Felaw Street.</w:t>
      </w:r>
    </w:p>
    <w:p w14:paraId="603C0BDF" w14:textId="77777777" w:rsidR="008254AB" w:rsidRPr="00785871" w:rsidRDefault="008254AB" w:rsidP="008254AB">
      <w:pPr>
        <w:rPr>
          <w:rFonts w:ascii="Arial" w:hAnsi="Arial" w:cs="Arial"/>
          <w:sz w:val="24"/>
          <w:szCs w:val="24"/>
        </w:rPr>
      </w:pPr>
      <w:r w:rsidRPr="00785871">
        <w:rPr>
          <w:rFonts w:ascii="Arial" w:hAnsi="Arial" w:cs="Arial"/>
          <w:sz w:val="24"/>
          <w:szCs w:val="24"/>
        </w:rPr>
        <w:t>The third crossing is a refurbishment of the existing swing bridge over the lock for use by cyclists and pedestrians.</w:t>
      </w:r>
    </w:p>
    <w:p w14:paraId="7AA04486" w14:textId="77777777" w:rsidR="008254AB" w:rsidRDefault="008254AB" w:rsidP="008254AB">
      <w:pPr>
        <w:rPr>
          <w:rFonts w:ascii="Arial" w:hAnsi="Arial" w:cs="Arial"/>
          <w:sz w:val="24"/>
          <w:szCs w:val="24"/>
        </w:rPr>
      </w:pPr>
      <w:r w:rsidRPr="00785871">
        <w:rPr>
          <w:rFonts w:ascii="Arial" w:hAnsi="Arial" w:cs="Arial"/>
          <w:sz w:val="24"/>
          <w:szCs w:val="24"/>
        </w:rPr>
        <w:t>These crossings will improve journey times through and around Ipswich,</w:t>
      </w:r>
      <w:r>
        <w:rPr>
          <w:rFonts w:ascii="Arial" w:hAnsi="Arial" w:cs="Arial"/>
          <w:sz w:val="24"/>
          <w:szCs w:val="24"/>
        </w:rPr>
        <w:t xml:space="preserve"> however, I believe a northern by-pass, advocated for many years, is what is needed to really make a lasting difference.</w:t>
      </w:r>
    </w:p>
    <w:p w14:paraId="7171B2B3" w14:textId="77777777" w:rsidR="008254AB" w:rsidRDefault="008254AB" w:rsidP="008254AB">
      <w:pPr>
        <w:rPr>
          <w:rFonts w:ascii="Arial" w:hAnsi="Arial" w:cs="Arial"/>
          <w:sz w:val="24"/>
          <w:szCs w:val="24"/>
        </w:rPr>
      </w:pPr>
      <w:r w:rsidRPr="00EA08CF">
        <w:rPr>
          <w:rFonts w:ascii="Arial" w:hAnsi="Arial" w:cs="Arial"/>
          <w:b/>
          <w:sz w:val="24"/>
          <w:szCs w:val="24"/>
        </w:rPr>
        <w:t>The Raising the Bar</w:t>
      </w:r>
      <w:r w:rsidRPr="00EA08CF">
        <w:rPr>
          <w:rFonts w:ascii="Arial" w:hAnsi="Arial" w:cs="Arial"/>
          <w:sz w:val="24"/>
          <w:szCs w:val="24"/>
        </w:rPr>
        <w:t xml:space="preserve"> programme has begun to make a difference in the attainment of Suffolk pupils. It has taken time, but the results are encouraging.</w:t>
      </w:r>
    </w:p>
    <w:p w14:paraId="31E17E21" w14:textId="77777777" w:rsidR="008254AB" w:rsidRDefault="008254AB" w:rsidP="008254AB">
      <w:pPr>
        <w:rPr>
          <w:rFonts w:ascii="Arial" w:hAnsi="Arial" w:cs="Arial"/>
          <w:sz w:val="24"/>
          <w:szCs w:val="24"/>
        </w:rPr>
      </w:pPr>
      <w:r>
        <w:rPr>
          <w:rFonts w:ascii="Arial" w:hAnsi="Arial" w:cs="Arial"/>
          <w:sz w:val="24"/>
          <w:szCs w:val="24"/>
        </w:rPr>
        <w:t>87% of Suffolk schools are now judged ‘Good’ or ‘Outstanding’ by Ofsted, an increase of 12% from 2015. 96% of Suffolk schools are now judged ‘Good’ or ‘Outstanding’ by Ofsted, an increase of 13% since 2015. Significant improvement in attainment has been made at each Key Stage.</w:t>
      </w:r>
    </w:p>
    <w:p w14:paraId="32B090A1" w14:textId="77777777" w:rsidR="008254AB" w:rsidRPr="00DA3239" w:rsidRDefault="008254AB" w:rsidP="008254AB">
      <w:pPr>
        <w:rPr>
          <w:rFonts w:ascii="Arial" w:hAnsi="Arial" w:cs="Arial"/>
          <w:sz w:val="24"/>
          <w:szCs w:val="24"/>
        </w:rPr>
      </w:pPr>
      <w:r w:rsidRPr="00DA3239">
        <w:rPr>
          <w:rFonts w:ascii="Arial" w:hAnsi="Arial" w:cs="Arial"/>
          <w:sz w:val="24"/>
          <w:szCs w:val="24"/>
        </w:rPr>
        <w:t xml:space="preserve">I attended an </w:t>
      </w:r>
      <w:r w:rsidRPr="00DA3239">
        <w:rPr>
          <w:rFonts w:ascii="Arial" w:hAnsi="Arial" w:cs="Arial"/>
          <w:b/>
          <w:sz w:val="24"/>
          <w:szCs w:val="24"/>
        </w:rPr>
        <w:t>Accountability and Performance</w:t>
      </w:r>
      <w:r w:rsidRPr="00DA3239">
        <w:rPr>
          <w:rFonts w:ascii="Arial" w:hAnsi="Arial" w:cs="Arial"/>
          <w:sz w:val="24"/>
          <w:szCs w:val="24"/>
        </w:rPr>
        <w:t xml:space="preserve"> meeting at Police HQ recently. The agenda covered issues such as:  cost pressures; performance; collaboration with other agencies.  The Police Commissioner asked wide ranging questions and received fulsome explanations from the Chief Constable.  Serious Sexual Offences were also an item on the agenda ( it is a topic for the next Police &amp; Crime Panel meeting in March) and I asked the Commissioner how far back the police have to go to investigate historical rape cases.  At the moment</w:t>
      </w:r>
      <w:r>
        <w:rPr>
          <w:rFonts w:ascii="Arial" w:hAnsi="Arial" w:cs="Arial"/>
          <w:sz w:val="24"/>
          <w:szCs w:val="24"/>
        </w:rPr>
        <w:t>,</w:t>
      </w:r>
      <w:r w:rsidRPr="00DA3239">
        <w:rPr>
          <w:rFonts w:ascii="Arial" w:hAnsi="Arial" w:cs="Arial"/>
          <w:sz w:val="24"/>
          <w:szCs w:val="24"/>
        </w:rPr>
        <w:t>there is no time limit.  The PCC agreed that a limit has to be set otherwise the costs could be prohibitive.</w:t>
      </w:r>
    </w:p>
    <w:p w14:paraId="3AA945C2" w14:textId="77777777" w:rsidR="008254AB" w:rsidRDefault="008254AB" w:rsidP="008254AB">
      <w:pPr>
        <w:pStyle w:val="ListParagraph"/>
        <w:tabs>
          <w:tab w:val="left" w:pos="720"/>
        </w:tabs>
        <w:spacing w:after="240"/>
        <w:contextualSpacing/>
        <w:rPr>
          <w:rFonts w:ascii="Arial" w:eastAsia="Times New Roman" w:hAnsi="Arial" w:cs="Arial"/>
        </w:rPr>
      </w:pPr>
    </w:p>
    <w:p w14:paraId="0AE5F214" w14:textId="77777777" w:rsidR="008254AB" w:rsidRPr="004979A9" w:rsidRDefault="008254AB" w:rsidP="008254AB">
      <w:pPr>
        <w:tabs>
          <w:tab w:val="left" w:pos="720"/>
        </w:tabs>
        <w:spacing w:line="480" w:lineRule="auto"/>
        <w:contextualSpacing/>
        <w:rPr>
          <w:rFonts w:ascii="Arial" w:hAnsi="Arial" w:cs="Arial"/>
          <w:bCs/>
          <w:sz w:val="24"/>
          <w:szCs w:val="24"/>
        </w:rPr>
      </w:pPr>
      <w:r>
        <w:rPr>
          <w:rFonts w:ascii="Arial" w:hAnsi="Arial" w:cs="Arial"/>
          <w:bCs/>
          <w:sz w:val="24"/>
          <w:szCs w:val="24"/>
        </w:rPr>
        <w:t xml:space="preserve">Patricia O’Brien  </w:t>
      </w:r>
    </w:p>
    <w:p w14:paraId="3284B17F" w14:textId="77777777" w:rsidR="005B3B50" w:rsidRPr="00722155" w:rsidRDefault="005B3B50" w:rsidP="005B3B50">
      <w:pPr>
        <w:rPr>
          <w:b/>
          <w:sz w:val="24"/>
          <w:szCs w:val="24"/>
        </w:rPr>
      </w:pPr>
      <w:r>
        <w:rPr>
          <w:sz w:val="24"/>
          <w:szCs w:val="24"/>
        </w:rPr>
        <w:t>4</w:t>
      </w:r>
      <w:r w:rsidRPr="00722155">
        <w:rPr>
          <w:b/>
          <w:sz w:val="24"/>
          <w:szCs w:val="24"/>
        </w:rPr>
        <w:t>.  Susan Harvey’s Report District Councillor Report</w:t>
      </w:r>
    </w:p>
    <w:p w14:paraId="279A32E0" w14:textId="77777777" w:rsidR="005B3B50" w:rsidRDefault="005B3B50" w:rsidP="005B3B50">
      <w:pPr>
        <w:pStyle w:val="Body"/>
        <w:rPr>
          <w:rFonts w:hint="eastAsia"/>
          <w:sz w:val="24"/>
          <w:szCs w:val="24"/>
        </w:rPr>
      </w:pPr>
      <w:r>
        <w:rPr>
          <w:sz w:val="24"/>
          <w:szCs w:val="24"/>
        </w:rPr>
        <w:t>District Councilor’s Report for March 2018</w:t>
      </w:r>
    </w:p>
    <w:p w14:paraId="619E77C4" w14:textId="77777777" w:rsidR="005B3B50" w:rsidRDefault="005B3B50" w:rsidP="005B3B50">
      <w:pPr>
        <w:pStyle w:val="Body"/>
        <w:rPr>
          <w:rFonts w:hint="eastAsia"/>
          <w:sz w:val="24"/>
          <w:szCs w:val="24"/>
        </w:rPr>
      </w:pPr>
    </w:p>
    <w:p w14:paraId="1765837B" w14:textId="77777777" w:rsidR="005B3B50" w:rsidRDefault="005B3B50" w:rsidP="005B3B50">
      <w:pPr>
        <w:pStyle w:val="Body"/>
        <w:rPr>
          <w:rFonts w:hint="eastAsia"/>
          <w:sz w:val="24"/>
          <w:szCs w:val="24"/>
        </w:rPr>
      </w:pPr>
      <w:r>
        <w:rPr>
          <w:sz w:val="24"/>
          <w:szCs w:val="24"/>
        </w:rPr>
        <w:t xml:space="preserve">I hope you had no ill effects from the snow. Something like that brings out the community spirit in people.  I know that most of the Parishes I serve have good Emergency Plans. Newbourne, Bucklesham and Hemley do not have them. The weather we have had recently highlights the need for plans.  Do we know who the most vulnerable people in our parishes are? Whose responsibility is it to make sure the sand bins are kept filled? Suffolk Coastal’s joint Emergency Planning Unit are launching a simplified plan template in the spring which they will offer support for to Parish Councils. I encourage these Councils to take advantage of this opportunity. </w:t>
      </w:r>
    </w:p>
    <w:p w14:paraId="2C71C107" w14:textId="77777777" w:rsidR="005B3B50" w:rsidRDefault="005B3B50" w:rsidP="005B3B50">
      <w:pPr>
        <w:pStyle w:val="Body"/>
        <w:rPr>
          <w:rFonts w:hint="eastAsia"/>
          <w:sz w:val="24"/>
          <w:szCs w:val="24"/>
        </w:rPr>
      </w:pPr>
    </w:p>
    <w:p w14:paraId="2306FDFD" w14:textId="77777777" w:rsidR="005B3B50" w:rsidRDefault="005B3B50" w:rsidP="005B3B50">
      <w:pPr>
        <w:pStyle w:val="Body"/>
        <w:rPr>
          <w:rFonts w:hint="eastAsia"/>
          <w:sz w:val="24"/>
          <w:szCs w:val="24"/>
        </w:rPr>
      </w:pPr>
      <w:r>
        <w:rPr>
          <w:sz w:val="24"/>
          <w:szCs w:val="24"/>
        </w:rPr>
        <w:t>I have given grant funding to Waldringfield Parish Council to purchase a Speed Indicator Device which will be shared between the parishes of Waldringfield and Newbourne.  My allocation of the Community Enabling Budget has been completely spent. Kirton is a larger village and decided it would have one of its own.</w:t>
      </w:r>
    </w:p>
    <w:p w14:paraId="5E4AA195" w14:textId="77777777" w:rsidR="005B3B50" w:rsidRDefault="005B3B50" w:rsidP="005B3B50">
      <w:pPr>
        <w:pStyle w:val="Body"/>
        <w:rPr>
          <w:rFonts w:hint="eastAsia"/>
          <w:sz w:val="24"/>
          <w:szCs w:val="24"/>
        </w:rPr>
      </w:pPr>
    </w:p>
    <w:p w14:paraId="7025C6B0" w14:textId="77777777" w:rsidR="005B3B50" w:rsidRDefault="005B3B50" w:rsidP="005B3B50">
      <w:pPr>
        <w:pStyle w:val="Body"/>
        <w:rPr>
          <w:rFonts w:hint="eastAsia"/>
          <w:sz w:val="24"/>
          <w:szCs w:val="24"/>
        </w:rPr>
      </w:pPr>
      <w:r>
        <w:rPr>
          <w:sz w:val="24"/>
          <w:szCs w:val="24"/>
        </w:rPr>
        <w:lastRenderedPageBreak/>
        <w:t xml:space="preserve">I have encouraged all the Kirton Ward parishes to consider Neighborhood Plans.  Other parishes have applied for grant funding which they have used to employ someone to work on the plans. They do have to be kept up to date but have been seen to be a useful tool in some towns and villages. </w:t>
      </w:r>
    </w:p>
    <w:p w14:paraId="74444DEA" w14:textId="77777777" w:rsidR="005B3B50" w:rsidRDefault="005B3B50" w:rsidP="005B3B50">
      <w:pPr>
        <w:pStyle w:val="Body"/>
        <w:rPr>
          <w:rFonts w:hint="eastAsia"/>
          <w:sz w:val="24"/>
          <w:szCs w:val="24"/>
        </w:rPr>
      </w:pPr>
    </w:p>
    <w:p w14:paraId="7B6DED22" w14:textId="77777777" w:rsidR="005B3B50" w:rsidRDefault="005B3B50" w:rsidP="005B3B50">
      <w:pPr>
        <w:pStyle w:val="Body"/>
        <w:rPr>
          <w:rFonts w:hint="eastAsia"/>
          <w:sz w:val="24"/>
          <w:szCs w:val="24"/>
        </w:rPr>
      </w:pPr>
      <w:r>
        <w:rPr>
          <w:sz w:val="24"/>
          <w:szCs w:val="24"/>
        </w:rPr>
        <w:t xml:space="preserve">Kirton Ward has seen a huge influx of planning applications recently, several of them are contentious. I always visit the contentious sites, listen to complainants and the applicants to get a complete picture. </w:t>
      </w:r>
    </w:p>
    <w:p w14:paraId="432F3D8B" w14:textId="77777777" w:rsidR="005B3B50" w:rsidRDefault="005B3B50" w:rsidP="005B3B50">
      <w:pPr>
        <w:pStyle w:val="Body"/>
        <w:rPr>
          <w:rFonts w:hint="eastAsia"/>
          <w:sz w:val="24"/>
          <w:szCs w:val="24"/>
        </w:rPr>
      </w:pPr>
      <w:r>
        <w:rPr>
          <w:sz w:val="24"/>
          <w:szCs w:val="24"/>
        </w:rPr>
        <w:t>The new planning document to replace the present Core Strategy is being worked on and will be out for consultation in the next few months. I am part of this group and we are looking at all the responses from the last consultation and taking them into account. There were some 6,000 responses.</w:t>
      </w:r>
    </w:p>
    <w:p w14:paraId="0658D1A5" w14:textId="77777777" w:rsidR="005B3B50" w:rsidRDefault="005B3B50" w:rsidP="005B3B50">
      <w:pPr>
        <w:pStyle w:val="Body"/>
        <w:rPr>
          <w:rFonts w:hint="eastAsia"/>
          <w:sz w:val="24"/>
          <w:szCs w:val="24"/>
        </w:rPr>
      </w:pPr>
    </w:p>
    <w:p w14:paraId="186F59BF" w14:textId="77777777" w:rsidR="005B3B50" w:rsidRDefault="005B3B50" w:rsidP="005B3B50">
      <w:pPr>
        <w:pStyle w:val="Body"/>
        <w:rPr>
          <w:rFonts w:hint="eastAsia"/>
          <w:sz w:val="24"/>
          <w:szCs w:val="24"/>
        </w:rPr>
      </w:pPr>
      <w:r>
        <w:rPr>
          <w:sz w:val="24"/>
          <w:szCs w:val="24"/>
        </w:rPr>
        <w:t>Sajid Javid Secretary of State for Housing, Communities and Local Government sent a written statement in February  SCDC and Waveney DC to becoming a single Council in May 2019. With that in mind the planning Committee, on which I sit as Interim Vice Chairman, has organised a visit  to a Waveney Council Planning Committee in March to observe the way things are done up there. Many decisions on governance will have to be made so we feel that our research is vital when having our say on the future of planning for our area.</w:t>
      </w:r>
    </w:p>
    <w:p w14:paraId="02D2ADB6" w14:textId="77777777" w:rsidR="005B3B50" w:rsidRDefault="005B3B50" w:rsidP="005B3B50">
      <w:pPr>
        <w:pStyle w:val="Body"/>
        <w:rPr>
          <w:rFonts w:hint="eastAsia"/>
          <w:sz w:val="24"/>
          <w:szCs w:val="24"/>
        </w:rPr>
      </w:pPr>
    </w:p>
    <w:p w14:paraId="675ED0DE" w14:textId="77777777" w:rsidR="005B3B50" w:rsidRDefault="005B3B50" w:rsidP="005B3B50">
      <w:pPr>
        <w:pStyle w:val="Body"/>
        <w:rPr>
          <w:rFonts w:hint="eastAsia"/>
          <w:sz w:val="24"/>
          <w:szCs w:val="24"/>
        </w:rPr>
      </w:pPr>
      <w:r>
        <w:rPr>
          <w:sz w:val="24"/>
          <w:szCs w:val="24"/>
        </w:rPr>
        <w:t xml:space="preserve">Suffolk Coastal is increasing council tax by 3.15% which equates to £4.95 or less than10p a week a year for a band D property. </w:t>
      </w:r>
    </w:p>
    <w:p w14:paraId="3B7FC5DE" w14:textId="77777777" w:rsidR="005B3B50" w:rsidRDefault="005B3B50" w:rsidP="005B3B50">
      <w:pPr>
        <w:pStyle w:val="Body"/>
        <w:rPr>
          <w:rFonts w:hint="eastAsia"/>
          <w:sz w:val="24"/>
          <w:szCs w:val="24"/>
        </w:rPr>
      </w:pPr>
      <w:r>
        <w:rPr>
          <w:sz w:val="24"/>
          <w:szCs w:val="24"/>
        </w:rPr>
        <w:t xml:space="preserve">You can sign up for the new brown waste collection on line </w:t>
      </w:r>
      <w:hyperlink r:id="rId7" w:history="1">
        <w:r>
          <w:rPr>
            <w:rStyle w:val="Hyperlink0"/>
            <w:sz w:val="24"/>
            <w:szCs w:val="24"/>
          </w:rPr>
          <w:t>www.eastsuffolk.gov.uk/scdcgardenwaste</w:t>
        </w:r>
      </w:hyperlink>
      <w:r>
        <w:rPr>
          <w:sz w:val="24"/>
          <w:szCs w:val="24"/>
        </w:rPr>
        <w:t xml:space="preserve">  by phone on 01394 383789 or by calling in at Woodbridge or Felixstowe libraries. The first payed for collections will start in May although the larger bins will not be available until October. </w:t>
      </w:r>
    </w:p>
    <w:p w14:paraId="2FD6B1BD" w14:textId="77777777" w:rsidR="005B3B50" w:rsidRDefault="005B3B50" w:rsidP="005B3B50">
      <w:pPr>
        <w:rPr>
          <w:sz w:val="24"/>
          <w:szCs w:val="24"/>
        </w:rPr>
      </w:pPr>
    </w:p>
    <w:p w14:paraId="5A6D5C33" w14:textId="77777777" w:rsidR="008254AB" w:rsidRDefault="008254AB" w:rsidP="005B3B50">
      <w:pPr>
        <w:rPr>
          <w:sz w:val="24"/>
          <w:szCs w:val="24"/>
        </w:rPr>
      </w:pPr>
      <w:r>
        <w:rPr>
          <w:sz w:val="24"/>
          <w:szCs w:val="24"/>
        </w:rPr>
        <w:t>5. Minutes all ok from 05/02/2018</w:t>
      </w:r>
    </w:p>
    <w:p w14:paraId="307707BD" w14:textId="77777777" w:rsidR="008254AB" w:rsidRDefault="008254AB" w:rsidP="005B3B50">
      <w:pPr>
        <w:rPr>
          <w:sz w:val="24"/>
          <w:szCs w:val="24"/>
        </w:rPr>
      </w:pPr>
      <w:r>
        <w:rPr>
          <w:sz w:val="24"/>
          <w:szCs w:val="24"/>
        </w:rPr>
        <w:t xml:space="preserve">6. Planning </w:t>
      </w:r>
    </w:p>
    <w:p w14:paraId="69B307C0" w14:textId="62FBE981" w:rsidR="00722155" w:rsidRDefault="00722155" w:rsidP="005B3B50">
      <w:pPr>
        <w:rPr>
          <w:sz w:val="24"/>
          <w:szCs w:val="24"/>
        </w:rPr>
      </w:pPr>
      <w:r>
        <w:rPr>
          <w:sz w:val="24"/>
          <w:szCs w:val="24"/>
        </w:rPr>
        <w:t>DC/18/0741/FUL New two bedroom single storey dwelling , 6 Ipswich road - support</w:t>
      </w:r>
    </w:p>
    <w:p w14:paraId="35DE5E01" w14:textId="13500306" w:rsidR="00722155" w:rsidRDefault="00722155" w:rsidP="00722155">
      <w:pPr>
        <w:pStyle w:val="ListParagraph"/>
        <w:numPr>
          <w:ilvl w:val="0"/>
          <w:numId w:val="1"/>
        </w:numPr>
        <w:rPr>
          <w:sz w:val="24"/>
          <w:szCs w:val="24"/>
        </w:rPr>
      </w:pPr>
      <w:r>
        <w:rPr>
          <w:sz w:val="24"/>
          <w:szCs w:val="24"/>
        </w:rPr>
        <w:t>Lots of people would like to build another property on their land, if we allow more houses to be built it sets a president to allow others to put in planning too.</w:t>
      </w:r>
    </w:p>
    <w:p w14:paraId="6845CBCB" w14:textId="12FE2E36" w:rsidR="00722155" w:rsidRDefault="00722155" w:rsidP="00722155">
      <w:pPr>
        <w:pStyle w:val="ListParagraph"/>
        <w:numPr>
          <w:ilvl w:val="0"/>
          <w:numId w:val="1"/>
        </w:numPr>
        <w:rPr>
          <w:sz w:val="24"/>
          <w:szCs w:val="24"/>
        </w:rPr>
      </w:pPr>
      <w:r>
        <w:rPr>
          <w:sz w:val="24"/>
          <w:szCs w:val="24"/>
        </w:rPr>
        <w:t xml:space="preserve">Already permission to build on 2 of the agricultural buildings on the plot. </w:t>
      </w:r>
    </w:p>
    <w:p w14:paraId="64EDD480" w14:textId="4A2E6A43" w:rsidR="00722155" w:rsidRPr="00722155" w:rsidRDefault="00722155" w:rsidP="00722155">
      <w:pPr>
        <w:pStyle w:val="ListParagraph"/>
        <w:numPr>
          <w:ilvl w:val="0"/>
          <w:numId w:val="1"/>
        </w:numPr>
        <w:rPr>
          <w:sz w:val="24"/>
          <w:szCs w:val="24"/>
        </w:rPr>
      </w:pPr>
      <w:r>
        <w:rPr>
          <w:sz w:val="24"/>
          <w:szCs w:val="24"/>
        </w:rPr>
        <w:t>3 support / 3 object – overall support</w:t>
      </w:r>
    </w:p>
    <w:p w14:paraId="6170B71F" w14:textId="77777777" w:rsidR="008254AB" w:rsidRDefault="008254AB" w:rsidP="005B3B50">
      <w:pPr>
        <w:rPr>
          <w:sz w:val="24"/>
          <w:szCs w:val="24"/>
        </w:rPr>
      </w:pPr>
    </w:p>
    <w:p w14:paraId="3C2E1BD2" w14:textId="77777777" w:rsidR="008254AB" w:rsidRDefault="008254AB" w:rsidP="005B3B50">
      <w:pPr>
        <w:rPr>
          <w:sz w:val="24"/>
          <w:szCs w:val="24"/>
        </w:rPr>
      </w:pPr>
      <w:r>
        <w:rPr>
          <w:sz w:val="24"/>
          <w:szCs w:val="24"/>
        </w:rPr>
        <w:t xml:space="preserve">7. Speed Camera Confirmation that Susan Harvey has paid for the speed camera that will be shared with other parishes and Newbourne Parish council will have to pay for the posts that will be put indifferent locations in Newbourne. </w:t>
      </w:r>
    </w:p>
    <w:p w14:paraId="7ABF4015" w14:textId="405951C6" w:rsidR="008254AB" w:rsidRDefault="008254AB" w:rsidP="005B3B50">
      <w:pPr>
        <w:rPr>
          <w:sz w:val="24"/>
          <w:szCs w:val="24"/>
        </w:rPr>
      </w:pPr>
      <w:r>
        <w:rPr>
          <w:sz w:val="24"/>
          <w:szCs w:val="24"/>
        </w:rPr>
        <w:t>8. Play Area inspection – Went through the play area inspection that was completed no major areas of concern sand pit and play logs will be removed. Will place on agenda for next month.</w:t>
      </w:r>
    </w:p>
    <w:p w14:paraId="43020A7E" w14:textId="6ECCC419" w:rsidR="00722155" w:rsidRDefault="00722155" w:rsidP="005B3B50">
      <w:pPr>
        <w:rPr>
          <w:sz w:val="24"/>
          <w:szCs w:val="24"/>
        </w:rPr>
      </w:pPr>
      <w:r>
        <w:rPr>
          <w:sz w:val="24"/>
          <w:szCs w:val="24"/>
        </w:rPr>
        <w:t xml:space="preserve">9.  No clerk’s correspondence </w:t>
      </w:r>
    </w:p>
    <w:p w14:paraId="408BE7F8" w14:textId="15E254B8" w:rsidR="00722155" w:rsidRDefault="00722155" w:rsidP="005B3B50">
      <w:pPr>
        <w:rPr>
          <w:sz w:val="24"/>
          <w:szCs w:val="24"/>
        </w:rPr>
      </w:pPr>
      <w:r>
        <w:rPr>
          <w:sz w:val="24"/>
          <w:szCs w:val="24"/>
        </w:rPr>
        <w:t>Next meeting 09/05/2018</w:t>
      </w:r>
    </w:p>
    <w:p w14:paraId="1E394394" w14:textId="66A162DA" w:rsidR="00722155" w:rsidRDefault="00722155" w:rsidP="005B3B50">
      <w:pPr>
        <w:rPr>
          <w:sz w:val="24"/>
          <w:szCs w:val="24"/>
        </w:rPr>
      </w:pPr>
      <w:r>
        <w:rPr>
          <w:sz w:val="24"/>
          <w:szCs w:val="24"/>
        </w:rPr>
        <w:lastRenderedPageBreak/>
        <w:t>………………………………………..</w:t>
      </w:r>
    </w:p>
    <w:p w14:paraId="05C80CD8" w14:textId="03911352" w:rsidR="00722155" w:rsidRDefault="00722155" w:rsidP="005B3B50">
      <w:pPr>
        <w:rPr>
          <w:sz w:val="24"/>
          <w:szCs w:val="24"/>
        </w:rPr>
      </w:pPr>
      <w:r>
        <w:rPr>
          <w:sz w:val="24"/>
          <w:szCs w:val="24"/>
        </w:rPr>
        <w:t xml:space="preserve">Chairman </w:t>
      </w:r>
      <w:bookmarkStart w:id="0" w:name="_GoBack"/>
      <w:bookmarkEnd w:id="0"/>
    </w:p>
    <w:p w14:paraId="40CEFA93" w14:textId="77777777" w:rsidR="00722155" w:rsidRPr="005B3B50" w:rsidRDefault="00722155" w:rsidP="005B3B50">
      <w:pPr>
        <w:rPr>
          <w:sz w:val="24"/>
          <w:szCs w:val="24"/>
        </w:rPr>
      </w:pPr>
    </w:p>
    <w:sectPr w:rsidR="00722155" w:rsidRPr="005B3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125C6"/>
    <w:multiLevelType w:val="hybridMultilevel"/>
    <w:tmpl w:val="8D52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50"/>
    <w:rsid w:val="00332501"/>
    <w:rsid w:val="005B3B50"/>
    <w:rsid w:val="00722155"/>
    <w:rsid w:val="008254AB"/>
    <w:rsid w:val="00F52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9EE4"/>
  <w15:chartTrackingRefBased/>
  <w15:docId w15:val="{1EC9DAF3-87F9-452A-A24C-7A51FA6E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B3B5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character" w:customStyle="1" w:styleId="Hyperlink0">
    <w:name w:val="Hyperlink.0"/>
    <w:basedOn w:val="Hyperlink"/>
    <w:rsid w:val="005B3B50"/>
    <w:rPr>
      <w:color w:val="0563C1" w:themeColor="hyperlink"/>
      <w:u w:val="single"/>
    </w:rPr>
  </w:style>
  <w:style w:type="character" w:styleId="Hyperlink">
    <w:name w:val="Hyperlink"/>
    <w:basedOn w:val="DefaultParagraphFont"/>
    <w:uiPriority w:val="99"/>
    <w:semiHidden/>
    <w:unhideWhenUsed/>
    <w:rsid w:val="005B3B50"/>
    <w:rPr>
      <w:color w:val="0563C1" w:themeColor="hyperlink"/>
      <w:u w:val="single"/>
    </w:rPr>
  </w:style>
  <w:style w:type="paragraph" w:styleId="ListParagraph">
    <w:name w:val="List Paragraph"/>
    <w:aliases w:val="Paragraph"/>
    <w:basedOn w:val="Normal"/>
    <w:link w:val="ListParagraphChar"/>
    <w:uiPriority w:val="34"/>
    <w:qFormat/>
    <w:rsid w:val="008254AB"/>
    <w:pPr>
      <w:spacing w:after="0" w:line="240" w:lineRule="auto"/>
      <w:ind w:left="720"/>
    </w:pPr>
    <w:rPr>
      <w:rFonts w:ascii="Calibri" w:hAnsi="Calibri" w:cs="Calibri"/>
    </w:rPr>
  </w:style>
  <w:style w:type="character" w:customStyle="1" w:styleId="ListParagraphChar">
    <w:name w:val="List Paragraph Char"/>
    <w:aliases w:val="Paragraph Char"/>
    <w:basedOn w:val="DefaultParagraphFont"/>
    <w:link w:val="ListParagraph"/>
    <w:uiPriority w:val="34"/>
    <w:locked/>
    <w:rsid w:val="008254AB"/>
    <w:rPr>
      <w:rFonts w:ascii="Calibri" w:hAnsi="Calibri" w:cs="Calibri"/>
    </w:rPr>
  </w:style>
  <w:style w:type="paragraph" w:styleId="BalloonText">
    <w:name w:val="Balloon Text"/>
    <w:basedOn w:val="Normal"/>
    <w:link w:val="BalloonTextChar"/>
    <w:uiPriority w:val="99"/>
    <w:semiHidden/>
    <w:unhideWhenUsed/>
    <w:rsid w:val="00722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astsuffolk.gov.uk/scdcgardenwas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39AAF.71B15E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cp:lastPrinted>2018-04-04T07:01:00Z</cp:lastPrinted>
  <dcterms:created xsi:type="dcterms:W3CDTF">2018-04-01T18:52:00Z</dcterms:created>
  <dcterms:modified xsi:type="dcterms:W3CDTF">2018-04-04T07:01:00Z</dcterms:modified>
</cp:coreProperties>
</file>