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EAC7" w14:textId="1D4110F1" w:rsidR="00840B0A" w:rsidRPr="00840B0A" w:rsidRDefault="00840B0A" w:rsidP="00840B0A">
      <w:pPr>
        <w:pBdr>
          <w:bottom w:val="single" w:sz="6" w:space="0" w:color="F0F0F0"/>
        </w:pBdr>
        <w:shd w:val="clear" w:color="auto" w:fill="FFFFFF"/>
        <w:tabs>
          <w:tab w:val="num" w:pos="720"/>
        </w:tabs>
        <w:spacing w:before="100" w:beforeAutospacing="1" w:after="150" w:line="240" w:lineRule="auto"/>
        <w:ind w:left="720" w:hanging="360"/>
        <w:jc w:val="center"/>
        <w:rPr>
          <w:b/>
          <w:bCs/>
          <w:sz w:val="32"/>
          <w:szCs w:val="32"/>
          <w:u w:val="single"/>
        </w:rPr>
      </w:pPr>
      <w:r w:rsidRPr="00840B0A">
        <w:rPr>
          <w:b/>
          <w:bCs/>
          <w:sz w:val="32"/>
          <w:szCs w:val="32"/>
          <w:u w:val="single"/>
        </w:rPr>
        <w:t>Covid Timeline</w:t>
      </w:r>
    </w:p>
    <w:p w14:paraId="50F8D657" w14:textId="77777777" w:rsidR="00840B0A" w:rsidRPr="00840B0A" w:rsidRDefault="00840B0A" w:rsidP="00840B0A">
      <w:pPr>
        <w:pBdr>
          <w:bottom w:val="single" w:sz="6" w:space="0" w:color="F0F0F0"/>
        </w:pBdr>
        <w:shd w:val="clear" w:color="auto" w:fill="FFFFFF"/>
        <w:spacing w:before="100" w:beforeAutospacing="1" w:after="150" w:line="240" w:lineRule="auto"/>
        <w:ind w:left="720"/>
        <w:rPr>
          <w:rFonts w:ascii="Source Serif Pro" w:eastAsia="Times New Roman" w:hAnsi="Source Serif Pro" w:cs="Times New Roman"/>
          <w:color w:val="000000"/>
          <w:sz w:val="27"/>
          <w:szCs w:val="27"/>
          <w:lang w:eastAsia="en-GB"/>
        </w:rPr>
      </w:pPr>
    </w:p>
    <w:p w14:paraId="12E5B50D" w14:textId="24078EAA" w:rsidR="00840B0A" w:rsidRPr="00840B0A" w:rsidRDefault="00840B0A" w:rsidP="00840B0A">
      <w:pPr>
        <w:numPr>
          <w:ilvl w:val="0"/>
          <w:numId w:val="1"/>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23 March 2020 – First lockdown announced</w:t>
      </w:r>
    </w:p>
    <w:p w14:paraId="115F694D"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The Prime Minister tells people they must stay at </w:t>
      </w:r>
      <w:proofErr w:type="gramStart"/>
      <w:r w:rsidRPr="00840B0A">
        <w:rPr>
          <w:rFonts w:ascii="Source Serif Pro" w:eastAsia="Times New Roman" w:hAnsi="Source Serif Pro" w:cs="Times New Roman"/>
          <w:color w:val="000000"/>
          <w:sz w:val="27"/>
          <w:szCs w:val="27"/>
          <w:lang w:eastAsia="en-GB"/>
        </w:rPr>
        <w:t>home, and</w:t>
      </w:r>
      <w:proofErr w:type="gramEnd"/>
      <w:r w:rsidRPr="00840B0A">
        <w:rPr>
          <w:rFonts w:ascii="Source Serif Pro" w:eastAsia="Times New Roman" w:hAnsi="Source Serif Pro" w:cs="Times New Roman"/>
          <w:color w:val="000000"/>
          <w:sz w:val="27"/>
          <w:szCs w:val="27"/>
          <w:lang w:eastAsia="en-GB"/>
        </w:rPr>
        <w:t xml:space="preserve"> should only leave for essential reasons such as buying food and exercising once per day.</w:t>
      </w:r>
    </w:p>
    <w:p w14:paraId="14575D95"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He calls Covid-19 “the biggest threat this country has faced for decades”.</w:t>
      </w:r>
    </w:p>
    <w:p w14:paraId="76ADCFDA" w14:textId="77777777" w:rsidR="00840B0A" w:rsidRPr="00840B0A" w:rsidRDefault="00840B0A" w:rsidP="00840B0A">
      <w:pPr>
        <w:numPr>
          <w:ilvl w:val="0"/>
          <w:numId w:val="2"/>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10 May – Lockdown starts being eased</w:t>
      </w:r>
    </w:p>
    <w:p w14:paraId="050BDD47"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The Prime Minister says people can now sunbathe in parks and exercise outdoors more than once per day, as the first restrictions are eased.</w:t>
      </w:r>
    </w:p>
    <w:p w14:paraId="3334A2AB" w14:textId="77777777" w:rsidR="00840B0A" w:rsidRPr="00840B0A" w:rsidRDefault="00840B0A" w:rsidP="00840B0A">
      <w:pPr>
        <w:numPr>
          <w:ilvl w:val="0"/>
          <w:numId w:val="3"/>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 June – First pupils return to school</w:t>
      </w:r>
    </w:p>
    <w:p w14:paraId="0551449B"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Pupils in Reception, Year 1 and Year 6 are allowed to return to the classroom for the first time in three months.</w:t>
      </w:r>
    </w:p>
    <w:p w14:paraId="19C1908E" w14:textId="77777777" w:rsidR="00840B0A" w:rsidRPr="00840B0A" w:rsidRDefault="00840B0A" w:rsidP="00840B0A">
      <w:pPr>
        <w:numPr>
          <w:ilvl w:val="0"/>
          <w:numId w:val="4"/>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4 July – Pubs reopen as more restrictions eased</w:t>
      </w:r>
    </w:p>
    <w:p w14:paraId="31D34B70"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Lockdown restrictions are eased across England, and holidays are allowed to an initial list of 73 “travel corridor” countries.</w:t>
      </w:r>
    </w:p>
    <w:p w14:paraId="1201D5D7"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Pubs, restaurants, </w:t>
      </w:r>
      <w:proofErr w:type="gramStart"/>
      <w:r w:rsidRPr="00840B0A">
        <w:rPr>
          <w:rFonts w:ascii="Source Serif Pro" w:eastAsia="Times New Roman" w:hAnsi="Source Serif Pro" w:cs="Times New Roman"/>
          <w:color w:val="000000"/>
          <w:sz w:val="27"/>
          <w:szCs w:val="27"/>
          <w:lang w:eastAsia="en-GB"/>
        </w:rPr>
        <w:t>hotels</w:t>
      </w:r>
      <w:proofErr w:type="gramEnd"/>
      <w:r w:rsidRPr="00840B0A">
        <w:rPr>
          <w:rFonts w:ascii="Source Serif Pro" w:eastAsia="Times New Roman" w:hAnsi="Source Serif Pro" w:cs="Times New Roman"/>
          <w:color w:val="000000"/>
          <w:sz w:val="27"/>
          <w:szCs w:val="27"/>
          <w:lang w:eastAsia="en-GB"/>
        </w:rPr>
        <w:t xml:space="preserve"> and hairdressers are all allowed to reopen.</w:t>
      </w:r>
    </w:p>
    <w:p w14:paraId="6B755DE3" w14:textId="77777777" w:rsidR="00840B0A" w:rsidRPr="00840B0A" w:rsidRDefault="00840B0A" w:rsidP="00840B0A">
      <w:pPr>
        <w:numPr>
          <w:ilvl w:val="0"/>
          <w:numId w:val="5"/>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12 October – </w:t>
      </w:r>
      <w:hyperlink r:id="rId5" w:history="1">
        <w:r w:rsidRPr="00840B0A">
          <w:rPr>
            <w:rFonts w:ascii="Source Serif Pro" w:eastAsia="Times New Roman" w:hAnsi="Source Serif Pro" w:cs="Times New Roman"/>
            <w:b/>
            <w:bCs/>
            <w:color w:val="E33A11"/>
            <w:sz w:val="27"/>
            <w:szCs w:val="27"/>
            <w:u w:val="single"/>
            <w:lang w:eastAsia="en-GB"/>
          </w:rPr>
          <w:t>Regional tier system introduced</w:t>
        </w:r>
      </w:hyperlink>
    </w:p>
    <w:p w14:paraId="109FC3EE"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Liverpool City Region is the only area placed in the top tier, tier three, with people banned from socialising indoors.</w:t>
      </w:r>
    </w:p>
    <w:p w14:paraId="5C2C3BAE"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The Government hopes the tier system will mean the country can avoid a second national lockdown.</w:t>
      </w:r>
    </w:p>
    <w:p w14:paraId="27FA6139" w14:textId="3E06107B" w:rsidR="00840B0A" w:rsidRPr="00840B0A" w:rsidRDefault="00840B0A" w:rsidP="00840B0A">
      <w:pPr>
        <w:spacing w:after="0" w:line="240" w:lineRule="auto"/>
        <w:rPr>
          <w:rFonts w:ascii="Times New Roman" w:eastAsia="Times New Roman" w:hAnsi="Times New Roman" w:cs="Times New Roman"/>
          <w:sz w:val="24"/>
          <w:szCs w:val="24"/>
          <w:lang w:eastAsia="en-GB"/>
        </w:rPr>
      </w:pPr>
      <w:r w:rsidRPr="00840B0A">
        <w:rPr>
          <w:rFonts w:ascii="Times New Roman" w:eastAsia="Times New Roman" w:hAnsi="Times New Roman" w:cs="Times New Roman"/>
          <w:noProof/>
          <w:sz w:val="24"/>
          <w:szCs w:val="24"/>
          <w:lang w:eastAsia="en-GB"/>
        </w:rPr>
        <mc:AlternateContent>
          <mc:Choice Requires="wps">
            <w:drawing>
              <wp:inline distT="0" distB="0" distL="0" distR="0" wp14:anchorId="02CAFC86" wp14:editId="17D9C25E">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84ED7"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40B0A">
        <w:rPr>
          <w:rFonts w:ascii="Times New Roman" w:eastAsia="Times New Roman" w:hAnsi="Times New Roman" w:cs="Times New Roman"/>
          <w:sz w:val="24"/>
          <w:szCs w:val="24"/>
          <w:lang w:eastAsia="en-GB"/>
        </w:rPr>
        <w:t>A second, month-long lockdown was announced at the end of October (Photo: Getty Images)</w:t>
      </w:r>
    </w:p>
    <w:p w14:paraId="4B708778" w14:textId="77777777" w:rsidR="00840B0A" w:rsidRPr="00840B0A" w:rsidRDefault="00840B0A" w:rsidP="00840B0A">
      <w:pPr>
        <w:numPr>
          <w:ilvl w:val="0"/>
          <w:numId w:val="6"/>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31 October – </w:t>
      </w:r>
      <w:hyperlink r:id="rId6" w:history="1">
        <w:r w:rsidRPr="00840B0A">
          <w:rPr>
            <w:rFonts w:ascii="Source Serif Pro" w:eastAsia="Times New Roman" w:hAnsi="Source Serif Pro" w:cs="Times New Roman"/>
            <w:b/>
            <w:bCs/>
            <w:color w:val="E33A11"/>
            <w:sz w:val="27"/>
            <w:szCs w:val="27"/>
            <w:u w:val="single"/>
            <w:lang w:eastAsia="en-GB"/>
          </w:rPr>
          <w:t>Second national lockdown announced</w:t>
        </w:r>
      </w:hyperlink>
    </w:p>
    <w:p w14:paraId="3709F68A"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lastRenderedPageBreak/>
        <w:t>The Prime Minister announced a </w:t>
      </w:r>
      <w:hyperlink r:id="rId7" w:tgtFrame="_blank" w:history="1">
        <w:r w:rsidRPr="00840B0A">
          <w:rPr>
            <w:rFonts w:ascii="Source Serif Pro" w:eastAsia="Times New Roman" w:hAnsi="Source Serif Pro" w:cs="Times New Roman"/>
            <w:color w:val="E33A11"/>
            <w:sz w:val="27"/>
            <w:szCs w:val="27"/>
            <w:u w:val="single"/>
            <w:lang w:eastAsia="en-GB"/>
          </w:rPr>
          <w:t>four-week national “circuit breaker” lockdown</w:t>
        </w:r>
      </w:hyperlink>
      <w:r w:rsidRPr="00840B0A">
        <w:rPr>
          <w:rFonts w:ascii="Source Serif Pro" w:eastAsia="Times New Roman" w:hAnsi="Source Serif Pro" w:cs="Times New Roman"/>
          <w:color w:val="000000"/>
          <w:sz w:val="27"/>
          <w:szCs w:val="27"/>
          <w:lang w:eastAsia="en-GB"/>
        </w:rPr>
        <w:t xml:space="preserve">. Pubs, </w:t>
      </w:r>
      <w:proofErr w:type="gramStart"/>
      <w:r w:rsidRPr="00840B0A">
        <w:rPr>
          <w:rFonts w:ascii="Source Serif Pro" w:eastAsia="Times New Roman" w:hAnsi="Source Serif Pro" w:cs="Times New Roman"/>
          <w:color w:val="000000"/>
          <w:sz w:val="27"/>
          <w:szCs w:val="27"/>
          <w:lang w:eastAsia="en-GB"/>
        </w:rPr>
        <w:t>restaurants</w:t>
      </w:r>
      <w:proofErr w:type="gramEnd"/>
      <w:r w:rsidRPr="00840B0A">
        <w:rPr>
          <w:rFonts w:ascii="Source Serif Pro" w:eastAsia="Times New Roman" w:hAnsi="Source Serif Pro" w:cs="Times New Roman"/>
          <w:color w:val="000000"/>
          <w:sz w:val="27"/>
          <w:szCs w:val="27"/>
          <w:lang w:eastAsia="en-GB"/>
        </w:rPr>
        <w:t xml:space="preserve"> and non-essential retail are all forced to close again.</w:t>
      </w:r>
    </w:p>
    <w:p w14:paraId="1443CDD9" w14:textId="77777777" w:rsidR="00840B0A" w:rsidRPr="00840B0A" w:rsidRDefault="00840B0A" w:rsidP="00840B0A">
      <w:pPr>
        <w:numPr>
          <w:ilvl w:val="0"/>
          <w:numId w:val="7"/>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2 December – Lockdown ends and is replaced by strengthened tier system</w:t>
      </w:r>
    </w:p>
    <w:p w14:paraId="083CBCC7"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The tier system returns, with more areas placed in tier three. A fourth tier is added later in the month, as a new variant of Covid-19 spreads rapidly in London and the </w:t>
      </w:r>
      <w:proofErr w:type="gramStart"/>
      <w:r w:rsidRPr="00840B0A">
        <w:rPr>
          <w:rFonts w:ascii="Source Serif Pro" w:eastAsia="Times New Roman" w:hAnsi="Source Serif Pro" w:cs="Times New Roman"/>
          <w:color w:val="000000"/>
          <w:sz w:val="27"/>
          <w:szCs w:val="27"/>
          <w:lang w:eastAsia="en-GB"/>
        </w:rPr>
        <w:t>South East</w:t>
      </w:r>
      <w:proofErr w:type="gramEnd"/>
      <w:r w:rsidRPr="00840B0A">
        <w:rPr>
          <w:rFonts w:ascii="Source Serif Pro" w:eastAsia="Times New Roman" w:hAnsi="Source Serif Pro" w:cs="Times New Roman"/>
          <w:color w:val="000000"/>
          <w:sz w:val="27"/>
          <w:szCs w:val="27"/>
          <w:lang w:eastAsia="en-GB"/>
        </w:rPr>
        <w:t>.</w:t>
      </w:r>
    </w:p>
    <w:p w14:paraId="1D22C196" w14:textId="77777777" w:rsidR="00840B0A" w:rsidRPr="00840B0A" w:rsidRDefault="00840B0A" w:rsidP="00840B0A">
      <w:pPr>
        <w:numPr>
          <w:ilvl w:val="0"/>
          <w:numId w:val="8"/>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19 December – </w:t>
      </w:r>
      <w:hyperlink r:id="rId8" w:history="1">
        <w:r w:rsidRPr="00840B0A">
          <w:rPr>
            <w:rFonts w:ascii="Source Serif Pro" w:eastAsia="Times New Roman" w:hAnsi="Source Serif Pro" w:cs="Times New Roman"/>
            <w:b/>
            <w:bCs/>
            <w:color w:val="E33A11"/>
            <w:sz w:val="27"/>
            <w:szCs w:val="27"/>
            <w:u w:val="single"/>
            <w:lang w:eastAsia="en-GB"/>
          </w:rPr>
          <w:t>PM cancels Christmas</w:t>
        </w:r>
      </w:hyperlink>
    </w:p>
    <w:p w14:paraId="5969602C"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With the new variant now running rampant in the South East, the </w:t>
      </w:r>
      <w:hyperlink r:id="rId9" w:tgtFrame="_blank" w:history="1">
        <w:r w:rsidRPr="00840B0A">
          <w:rPr>
            <w:rFonts w:ascii="Source Serif Pro" w:eastAsia="Times New Roman" w:hAnsi="Source Serif Pro" w:cs="Times New Roman"/>
            <w:color w:val="E33A11"/>
            <w:sz w:val="27"/>
            <w:szCs w:val="27"/>
            <w:u w:val="single"/>
            <w:lang w:eastAsia="en-GB"/>
          </w:rPr>
          <w:t>Prime Minister cancels plans for Christmas bubbles</w:t>
        </w:r>
      </w:hyperlink>
      <w:r w:rsidRPr="00840B0A">
        <w:rPr>
          <w:rFonts w:ascii="Source Serif Pro" w:eastAsia="Times New Roman" w:hAnsi="Source Serif Pro" w:cs="Times New Roman"/>
          <w:color w:val="000000"/>
          <w:sz w:val="27"/>
          <w:szCs w:val="27"/>
          <w:lang w:eastAsia="en-GB"/>
        </w:rPr>
        <w:t> for around 18 million people living in the South East.</w:t>
      </w:r>
    </w:p>
    <w:p w14:paraId="3A9B592B"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Everyone else is told to spend just a day with family, rather than the initially proposed five.</w:t>
      </w:r>
    </w:p>
    <w:p w14:paraId="74B890A6" w14:textId="77777777" w:rsidR="00840B0A" w:rsidRPr="00840B0A" w:rsidRDefault="00840B0A" w:rsidP="00840B0A">
      <w:pPr>
        <w:numPr>
          <w:ilvl w:val="0"/>
          <w:numId w:val="9"/>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30 December – Most of country moved to tier four</w:t>
      </w:r>
    </w:p>
    <w:p w14:paraId="67921BD3"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Almost 80 per cent of the population is now in tier four as the new variant spreads beyond the </w:t>
      </w:r>
      <w:proofErr w:type="gramStart"/>
      <w:r w:rsidRPr="00840B0A">
        <w:rPr>
          <w:rFonts w:ascii="Source Serif Pro" w:eastAsia="Times New Roman" w:hAnsi="Source Serif Pro" w:cs="Times New Roman"/>
          <w:color w:val="000000"/>
          <w:sz w:val="27"/>
          <w:szCs w:val="27"/>
          <w:lang w:eastAsia="en-GB"/>
        </w:rPr>
        <w:t>South East</w:t>
      </w:r>
      <w:proofErr w:type="gramEnd"/>
      <w:r w:rsidRPr="00840B0A">
        <w:rPr>
          <w:rFonts w:ascii="Source Serif Pro" w:eastAsia="Times New Roman" w:hAnsi="Source Serif Pro" w:cs="Times New Roman"/>
          <w:color w:val="000000"/>
          <w:sz w:val="27"/>
          <w:szCs w:val="27"/>
          <w:lang w:eastAsia="en-GB"/>
        </w:rPr>
        <w:t>, meaning lockdown measures are essentially in place for the majority of England.</w:t>
      </w:r>
    </w:p>
    <w:p w14:paraId="6B4260AA" w14:textId="77777777" w:rsidR="00840B0A" w:rsidRPr="00840B0A" w:rsidRDefault="00840B0A" w:rsidP="00840B0A">
      <w:pPr>
        <w:numPr>
          <w:ilvl w:val="0"/>
          <w:numId w:val="10"/>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4 January 2021 – PM announces third national lockdown</w:t>
      </w:r>
    </w:p>
    <w:p w14:paraId="6C8352FD"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Schools are forced to shut again, along with pubs, </w:t>
      </w:r>
      <w:proofErr w:type="gramStart"/>
      <w:r w:rsidRPr="00840B0A">
        <w:rPr>
          <w:rFonts w:ascii="Source Serif Pro" w:eastAsia="Times New Roman" w:hAnsi="Source Serif Pro" w:cs="Times New Roman"/>
          <w:color w:val="000000"/>
          <w:sz w:val="27"/>
          <w:szCs w:val="27"/>
          <w:lang w:eastAsia="en-GB"/>
        </w:rPr>
        <w:t>restaurants</w:t>
      </w:r>
      <w:proofErr w:type="gramEnd"/>
      <w:r w:rsidRPr="00840B0A">
        <w:rPr>
          <w:rFonts w:ascii="Source Serif Pro" w:eastAsia="Times New Roman" w:hAnsi="Source Serif Pro" w:cs="Times New Roman"/>
          <w:color w:val="000000"/>
          <w:sz w:val="27"/>
          <w:szCs w:val="27"/>
          <w:lang w:eastAsia="en-GB"/>
        </w:rPr>
        <w:t xml:space="preserve"> and non-essential retail, as people are once again ordered to stay at home.</w:t>
      </w:r>
    </w:p>
    <w:p w14:paraId="0513B038" w14:textId="77777777" w:rsidR="00840B0A" w:rsidRPr="00840B0A" w:rsidRDefault="00840B0A" w:rsidP="00840B0A">
      <w:pPr>
        <w:numPr>
          <w:ilvl w:val="0"/>
          <w:numId w:val="11"/>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15 February – Hotel quarantine introduced</w:t>
      </w:r>
    </w:p>
    <w:p w14:paraId="5F5C1501"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Anyone travelling to the UK from a country on the UK’s travel ban list is required to quarantine in a government-approved facility for 10 days.</w:t>
      </w:r>
    </w:p>
    <w:p w14:paraId="6A9EBE33" w14:textId="77777777" w:rsidR="00840B0A" w:rsidRPr="00840B0A" w:rsidRDefault="00840B0A" w:rsidP="00840B0A">
      <w:pPr>
        <w:numPr>
          <w:ilvl w:val="0"/>
          <w:numId w:val="12"/>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8 March – Schools reopen in England</w:t>
      </w:r>
    </w:p>
    <w:p w14:paraId="66F38783"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Under step one of the PM’s </w:t>
      </w:r>
      <w:proofErr w:type="gramStart"/>
      <w:r w:rsidRPr="00840B0A">
        <w:rPr>
          <w:rFonts w:ascii="Source Serif Pro" w:eastAsia="Times New Roman" w:hAnsi="Source Serif Pro" w:cs="Times New Roman"/>
          <w:color w:val="000000"/>
          <w:sz w:val="27"/>
          <w:szCs w:val="27"/>
          <w:lang w:eastAsia="en-GB"/>
        </w:rPr>
        <w:t>roadmap</w:t>
      </w:r>
      <w:proofErr w:type="gramEnd"/>
      <w:r w:rsidRPr="00840B0A">
        <w:rPr>
          <w:rFonts w:ascii="Source Serif Pro" w:eastAsia="Times New Roman" w:hAnsi="Source Serif Pro" w:cs="Times New Roman"/>
          <w:color w:val="000000"/>
          <w:sz w:val="27"/>
          <w:szCs w:val="27"/>
          <w:lang w:eastAsia="en-GB"/>
        </w:rPr>
        <w:t xml:space="preserve"> for leaving lockdown, children return to school. Boris Johnson says: “Classrooms are the best place for our young people to be”.</w:t>
      </w:r>
    </w:p>
    <w:p w14:paraId="23704017" w14:textId="77777777" w:rsidR="00840B0A" w:rsidRPr="00840B0A" w:rsidRDefault="00840B0A" w:rsidP="00840B0A">
      <w:pPr>
        <w:numPr>
          <w:ilvl w:val="0"/>
          <w:numId w:val="13"/>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12 April – </w:t>
      </w:r>
      <w:hyperlink r:id="rId10" w:history="1">
        <w:r w:rsidRPr="00840B0A">
          <w:rPr>
            <w:rFonts w:ascii="Source Serif Pro" w:eastAsia="Times New Roman" w:hAnsi="Source Serif Pro" w:cs="Times New Roman"/>
            <w:b/>
            <w:bCs/>
            <w:color w:val="E33A11"/>
            <w:sz w:val="27"/>
            <w:szCs w:val="27"/>
            <w:u w:val="single"/>
            <w:lang w:eastAsia="en-GB"/>
          </w:rPr>
          <w:t>Non-essential retail and outdoor hospitality reopen</w:t>
        </w:r>
      </w:hyperlink>
    </w:p>
    <w:p w14:paraId="245769F4"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lastRenderedPageBreak/>
        <w:t>Under step two of roadmap, non-essential retail businesses, including hairdressers and gyms, are allowed to reopen, alongside hospitality venues which offer outdoor service.</w:t>
      </w:r>
    </w:p>
    <w:p w14:paraId="488886F0" w14:textId="77777777" w:rsidR="00840B0A" w:rsidRPr="00840B0A" w:rsidRDefault="00840B0A" w:rsidP="00840B0A">
      <w:pPr>
        <w:numPr>
          <w:ilvl w:val="0"/>
          <w:numId w:val="14"/>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17 May – Outdoor limit increase to 30 and indoor Rule of Six returns</w:t>
      </w:r>
    </w:p>
    <w:p w14:paraId="38AD8219"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Pubs and restaurants reopen </w:t>
      </w:r>
      <w:proofErr w:type="gramStart"/>
      <w:r w:rsidRPr="00840B0A">
        <w:rPr>
          <w:rFonts w:ascii="Source Serif Pro" w:eastAsia="Times New Roman" w:hAnsi="Source Serif Pro" w:cs="Times New Roman"/>
          <w:color w:val="000000"/>
          <w:sz w:val="27"/>
          <w:szCs w:val="27"/>
          <w:lang w:eastAsia="en-GB"/>
        </w:rPr>
        <w:t>indoors</w:t>
      </w:r>
      <w:proofErr w:type="gramEnd"/>
      <w:r w:rsidRPr="00840B0A">
        <w:rPr>
          <w:rFonts w:ascii="Source Serif Pro" w:eastAsia="Times New Roman" w:hAnsi="Source Serif Pro" w:cs="Times New Roman"/>
          <w:color w:val="000000"/>
          <w:sz w:val="27"/>
          <w:szCs w:val="27"/>
          <w:lang w:eastAsia="en-GB"/>
        </w:rPr>
        <w:t xml:space="preserve"> and sports stadiums allowed 10,000 capacity. International travel reopens under traffic light system.</w:t>
      </w:r>
    </w:p>
    <w:p w14:paraId="7364DBE9" w14:textId="77777777" w:rsidR="00840B0A" w:rsidRPr="00840B0A" w:rsidRDefault="00840B0A" w:rsidP="00840B0A">
      <w:pPr>
        <w:numPr>
          <w:ilvl w:val="0"/>
          <w:numId w:val="15"/>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14 June – Lockdown easing in England delayed by four weeks</w:t>
      </w:r>
    </w:p>
    <w:p w14:paraId="7F5569E2"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Step four of the roadmap, planned for 21 June, is delayed four weeks to allow more people to receive the vaccine, as the variant causes new spike in cases and becomes the dominant strain.</w:t>
      </w:r>
    </w:p>
    <w:p w14:paraId="0ACC0734" w14:textId="77777777" w:rsidR="00840B0A" w:rsidRPr="00840B0A" w:rsidRDefault="00840B0A" w:rsidP="00840B0A">
      <w:pPr>
        <w:numPr>
          <w:ilvl w:val="0"/>
          <w:numId w:val="16"/>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19 July – Most remaining restrictions lifted</w:t>
      </w:r>
    </w:p>
    <w:p w14:paraId="503D125B"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Nightclubs reopen, as cases decline to a relatively flat level with vaccines taking effect.</w:t>
      </w:r>
    </w:p>
    <w:p w14:paraId="51F61D4D" w14:textId="77777777" w:rsidR="00840B0A" w:rsidRPr="00840B0A" w:rsidRDefault="00840B0A" w:rsidP="00840B0A">
      <w:pPr>
        <w:numPr>
          <w:ilvl w:val="0"/>
          <w:numId w:val="17"/>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8 December – PM announces move to Plan B</w:t>
      </w:r>
    </w:p>
    <w:p w14:paraId="69CEF08E"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Measures are announced as the Omicron variant begins to spread rapidly. Face masks to become compulsory in most public indoor venues, other than hospitality</w:t>
      </w:r>
    </w:p>
    <w:p w14:paraId="42EF72C5" w14:textId="77777777" w:rsidR="00840B0A" w:rsidRPr="00840B0A" w:rsidRDefault="00840B0A" w:rsidP="00840B0A">
      <w:pPr>
        <w:numPr>
          <w:ilvl w:val="0"/>
          <w:numId w:val="18"/>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15 December – </w:t>
      </w:r>
      <w:hyperlink r:id="rId11" w:history="1">
        <w:r w:rsidRPr="00840B0A">
          <w:rPr>
            <w:rFonts w:ascii="Source Serif Pro" w:eastAsia="Times New Roman" w:hAnsi="Source Serif Pro" w:cs="Times New Roman"/>
            <w:b/>
            <w:bCs/>
            <w:color w:val="E33A11"/>
            <w:sz w:val="27"/>
            <w:szCs w:val="27"/>
            <w:u w:val="single"/>
            <w:lang w:eastAsia="en-GB"/>
          </w:rPr>
          <w:t>Covid pass introduced in England</w:t>
        </w:r>
      </w:hyperlink>
    </w:p>
    <w:p w14:paraId="7712BAB7"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 xml:space="preserve">England follows Scotland, </w:t>
      </w:r>
      <w:proofErr w:type="gramStart"/>
      <w:r w:rsidRPr="00840B0A">
        <w:rPr>
          <w:rFonts w:ascii="Source Serif Pro" w:eastAsia="Times New Roman" w:hAnsi="Source Serif Pro" w:cs="Times New Roman"/>
          <w:color w:val="000000"/>
          <w:sz w:val="27"/>
          <w:szCs w:val="27"/>
          <w:lang w:eastAsia="en-GB"/>
        </w:rPr>
        <w:t>Wales</w:t>
      </w:r>
      <w:proofErr w:type="gramEnd"/>
      <w:r w:rsidRPr="00840B0A">
        <w:rPr>
          <w:rFonts w:ascii="Source Serif Pro" w:eastAsia="Times New Roman" w:hAnsi="Source Serif Pro" w:cs="Times New Roman"/>
          <w:color w:val="000000"/>
          <w:sz w:val="27"/>
          <w:szCs w:val="27"/>
          <w:lang w:eastAsia="en-GB"/>
        </w:rPr>
        <w:t xml:space="preserve"> and Northern Ireland by introducing the Covid pass, requiring adults to share vaccination or test results to enter venues.</w:t>
      </w:r>
    </w:p>
    <w:p w14:paraId="249205CE" w14:textId="77777777" w:rsidR="00840B0A" w:rsidRPr="00840B0A" w:rsidRDefault="00840B0A" w:rsidP="00840B0A">
      <w:pPr>
        <w:numPr>
          <w:ilvl w:val="0"/>
          <w:numId w:val="19"/>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18 January 2022 – PM announces England will return to Plan A with Omicron cases falling</w:t>
      </w:r>
    </w:p>
    <w:p w14:paraId="10F5651D"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Plans are unveiled to remove self-isolation requirements by 24 March at the latest.</w:t>
      </w:r>
    </w:p>
    <w:p w14:paraId="3134C2A2" w14:textId="77777777" w:rsidR="00840B0A" w:rsidRPr="00840B0A" w:rsidRDefault="00840B0A" w:rsidP="00840B0A">
      <w:pPr>
        <w:numPr>
          <w:ilvl w:val="0"/>
          <w:numId w:val="20"/>
        </w:numPr>
        <w:pBdr>
          <w:bottom w:val="single" w:sz="6" w:space="0" w:color="F0F0F0"/>
        </w:pBdr>
        <w:shd w:val="clear" w:color="auto" w:fill="FFFFFF"/>
        <w:spacing w:before="100" w:beforeAutospacing="1" w:after="150"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b/>
          <w:bCs/>
          <w:color w:val="000000"/>
          <w:sz w:val="27"/>
          <w:szCs w:val="27"/>
          <w:lang w:eastAsia="en-GB"/>
        </w:rPr>
        <w:t>24 February – </w:t>
      </w:r>
      <w:hyperlink r:id="rId12" w:history="1">
        <w:r w:rsidRPr="00840B0A">
          <w:rPr>
            <w:rFonts w:ascii="Source Serif Pro" w:eastAsia="Times New Roman" w:hAnsi="Source Serif Pro" w:cs="Times New Roman"/>
            <w:b/>
            <w:bCs/>
            <w:color w:val="E33A11"/>
            <w:sz w:val="27"/>
            <w:szCs w:val="27"/>
            <w:u w:val="single"/>
            <w:lang w:eastAsia="en-GB"/>
          </w:rPr>
          <w:t>Covid rules scrapped in England</w:t>
        </w:r>
      </w:hyperlink>
    </w:p>
    <w:p w14:paraId="501B8410" w14:textId="77777777" w:rsidR="00840B0A" w:rsidRPr="00840B0A" w:rsidRDefault="00840B0A" w:rsidP="00840B0A">
      <w:pPr>
        <w:shd w:val="clear" w:color="auto" w:fill="FFFFFF"/>
        <w:spacing w:before="100" w:beforeAutospacing="1" w:after="100" w:afterAutospacing="1" w:line="240" w:lineRule="auto"/>
        <w:rPr>
          <w:rFonts w:ascii="Source Serif Pro" w:eastAsia="Times New Roman" w:hAnsi="Source Serif Pro" w:cs="Times New Roman"/>
          <w:color w:val="000000"/>
          <w:sz w:val="27"/>
          <w:szCs w:val="27"/>
          <w:lang w:eastAsia="en-GB"/>
        </w:rPr>
      </w:pPr>
      <w:r w:rsidRPr="00840B0A">
        <w:rPr>
          <w:rFonts w:ascii="Source Serif Pro" w:eastAsia="Times New Roman" w:hAnsi="Source Serif Pro" w:cs="Times New Roman"/>
          <w:color w:val="000000"/>
          <w:sz w:val="27"/>
          <w:szCs w:val="27"/>
          <w:lang w:eastAsia="en-GB"/>
        </w:rPr>
        <w:t>All Covid rules are scrapped in England by the end as part of the country’s plan to “live with the virus”.</w:t>
      </w:r>
    </w:p>
    <w:p w14:paraId="22D21FA7" w14:textId="77777777" w:rsidR="002D59B6" w:rsidRDefault="00840B0A"/>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1B5"/>
    <w:multiLevelType w:val="multilevel"/>
    <w:tmpl w:val="A7F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7668C"/>
    <w:multiLevelType w:val="multilevel"/>
    <w:tmpl w:val="C546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60D56"/>
    <w:multiLevelType w:val="multilevel"/>
    <w:tmpl w:val="BFA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777AF"/>
    <w:multiLevelType w:val="multilevel"/>
    <w:tmpl w:val="80FC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9739F"/>
    <w:multiLevelType w:val="multilevel"/>
    <w:tmpl w:val="C12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C6919"/>
    <w:multiLevelType w:val="multilevel"/>
    <w:tmpl w:val="5000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D4187"/>
    <w:multiLevelType w:val="multilevel"/>
    <w:tmpl w:val="288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65B58"/>
    <w:multiLevelType w:val="multilevel"/>
    <w:tmpl w:val="342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709AA"/>
    <w:multiLevelType w:val="multilevel"/>
    <w:tmpl w:val="E450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146ED"/>
    <w:multiLevelType w:val="multilevel"/>
    <w:tmpl w:val="82C6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36299"/>
    <w:multiLevelType w:val="multilevel"/>
    <w:tmpl w:val="AF6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F5109"/>
    <w:multiLevelType w:val="multilevel"/>
    <w:tmpl w:val="32B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F3C07"/>
    <w:multiLevelType w:val="multilevel"/>
    <w:tmpl w:val="3D92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251D9"/>
    <w:multiLevelType w:val="multilevel"/>
    <w:tmpl w:val="795A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204D9"/>
    <w:multiLevelType w:val="multilevel"/>
    <w:tmpl w:val="4CC6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81C3C"/>
    <w:multiLevelType w:val="multilevel"/>
    <w:tmpl w:val="BA4C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2384D"/>
    <w:multiLevelType w:val="multilevel"/>
    <w:tmpl w:val="4C98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51627"/>
    <w:multiLevelType w:val="multilevel"/>
    <w:tmpl w:val="2D3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A6047"/>
    <w:multiLevelType w:val="multilevel"/>
    <w:tmpl w:val="998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261DD"/>
    <w:multiLevelType w:val="multilevel"/>
    <w:tmpl w:val="31F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353202">
    <w:abstractNumId w:val="18"/>
  </w:num>
  <w:num w:numId="2" w16cid:durableId="1600984828">
    <w:abstractNumId w:val="14"/>
  </w:num>
  <w:num w:numId="3" w16cid:durableId="2033066926">
    <w:abstractNumId w:val="1"/>
  </w:num>
  <w:num w:numId="4" w16cid:durableId="368186081">
    <w:abstractNumId w:val="5"/>
  </w:num>
  <w:num w:numId="5" w16cid:durableId="1673990300">
    <w:abstractNumId w:val="6"/>
  </w:num>
  <w:num w:numId="6" w16cid:durableId="1956136532">
    <w:abstractNumId w:val="0"/>
  </w:num>
  <w:num w:numId="7" w16cid:durableId="942609048">
    <w:abstractNumId w:val="16"/>
  </w:num>
  <w:num w:numId="8" w16cid:durableId="292833990">
    <w:abstractNumId w:val="12"/>
  </w:num>
  <w:num w:numId="9" w16cid:durableId="1104226900">
    <w:abstractNumId w:val="11"/>
  </w:num>
  <w:num w:numId="10" w16cid:durableId="614554745">
    <w:abstractNumId w:val="8"/>
  </w:num>
  <w:num w:numId="11" w16cid:durableId="1511525496">
    <w:abstractNumId w:val="15"/>
  </w:num>
  <w:num w:numId="12" w16cid:durableId="107088010">
    <w:abstractNumId w:val="17"/>
  </w:num>
  <w:num w:numId="13" w16cid:durableId="1271619432">
    <w:abstractNumId w:val="2"/>
  </w:num>
  <w:num w:numId="14" w16cid:durableId="1500578408">
    <w:abstractNumId w:val="9"/>
  </w:num>
  <w:num w:numId="15" w16cid:durableId="218563394">
    <w:abstractNumId w:val="10"/>
  </w:num>
  <w:num w:numId="16" w16cid:durableId="491993909">
    <w:abstractNumId w:val="19"/>
  </w:num>
  <w:num w:numId="17" w16cid:durableId="702679345">
    <w:abstractNumId w:val="4"/>
  </w:num>
  <w:num w:numId="18" w16cid:durableId="1119371058">
    <w:abstractNumId w:val="3"/>
  </w:num>
  <w:num w:numId="19" w16cid:durableId="561061660">
    <w:abstractNumId w:val="7"/>
  </w:num>
  <w:num w:numId="20" w16cid:durableId="704864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0A"/>
    <w:rsid w:val="00826CCE"/>
    <w:rsid w:val="00840B0A"/>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C184"/>
  <w15:chartTrackingRefBased/>
  <w15:docId w15:val="{26E73890-E92F-4B2A-8F6A-D9FC72C6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0B0A"/>
    <w:rPr>
      <w:b/>
      <w:bCs/>
    </w:rPr>
  </w:style>
  <w:style w:type="paragraph" w:styleId="NormalWeb">
    <w:name w:val="Normal (Web)"/>
    <w:basedOn w:val="Normal"/>
    <w:uiPriority w:val="99"/>
    <w:semiHidden/>
    <w:unhideWhenUsed/>
    <w:rsid w:val="00840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40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ws.co.uk/news/uk/christmas-cancelled-tier-4-london-england-press-conference-boris-johnson-8016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ews.co.uk/news/politics/circuit-breaker-lockdown-meaning-covid-plan-how-work-uk-717074?ico=in-line_link" TargetMode="External"/><Relationship Id="rId12" Type="http://schemas.openxmlformats.org/officeDocument/2006/relationships/hyperlink" Target="https://inews.co.uk/news/covid-isolation-rules-when-end-restrictions-self-isolating-positive-test-will-scrapped-1450946?ico=in-lin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ews.co.uk/news/uk/boris-johnson-second-lockdown-england-next-week-743968" TargetMode="External"/><Relationship Id="rId11" Type="http://schemas.openxmlformats.org/officeDocument/2006/relationships/hyperlink" Target="https://inews.co.uk/news/covid-passport-when-need-new-plan-b-nhs-pass-rules-england-how-get-explained-1351361" TargetMode="External"/><Relationship Id="rId5" Type="http://schemas.openxmlformats.org/officeDocument/2006/relationships/hyperlink" Target="https://inews.co.uk/news/politics/three-tier-coronavirus-system-lockdown-rules-england-explained-travel-pubs-bars-712101" TargetMode="External"/><Relationship Id="rId10" Type="http://schemas.openxmlformats.org/officeDocument/2006/relationships/hyperlink" Target="https://inews.co.uk/news/uk/lockdown-easing-england-pubs-open-covid-rules-police-drinks-sensible-weekend-960221" TargetMode="External"/><Relationship Id="rId4" Type="http://schemas.openxmlformats.org/officeDocument/2006/relationships/webSettings" Target="webSettings.xml"/><Relationship Id="rId9" Type="http://schemas.openxmlformats.org/officeDocument/2006/relationships/hyperlink" Target="https://inews.co.uk/news/uk/christmas-cancelled-tier-4-london-england-press-conference-boris-johnson-801671?ico=in-line_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2022-10-30T23:07:00Z</dcterms:created>
  <dcterms:modified xsi:type="dcterms:W3CDTF">2022-10-30T23:09:00Z</dcterms:modified>
</cp:coreProperties>
</file>