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1B94" w14:textId="77777777" w:rsidR="00F70F17" w:rsidRPr="00F70F17" w:rsidRDefault="00F70F17" w:rsidP="00F70F17">
      <w:pPr>
        <w:jc w:val="center"/>
        <w:rPr>
          <w:u w:val="single"/>
        </w:rPr>
      </w:pPr>
      <w:r w:rsidRPr="00F70F17">
        <w:rPr>
          <w:u w:val="single"/>
        </w:rPr>
        <w:t>Monday 3rd June 2024</w:t>
      </w:r>
    </w:p>
    <w:p w14:paraId="7923AED1" w14:textId="77777777" w:rsidR="00F70F17" w:rsidRPr="00F70F17" w:rsidRDefault="00F70F17" w:rsidP="00F70F17">
      <w:pPr>
        <w:jc w:val="center"/>
        <w:rPr>
          <w:u w:val="single"/>
        </w:rPr>
      </w:pPr>
      <w:r w:rsidRPr="00F70F17">
        <w:rPr>
          <w:u w:val="single"/>
        </w:rPr>
        <w:t>Parish Council Minutes</w:t>
      </w:r>
    </w:p>
    <w:p w14:paraId="68F66EA6" w14:textId="77777777" w:rsidR="00F70F17" w:rsidRPr="00F70F17" w:rsidRDefault="00F70F17" w:rsidP="00F70F17">
      <w:r w:rsidRPr="00F70F17">
        <w:t>Public Time</w:t>
      </w:r>
    </w:p>
    <w:p w14:paraId="50FFD7B5" w14:textId="77777777" w:rsidR="00F70F17" w:rsidRPr="00F70F17" w:rsidRDefault="00F70F17" w:rsidP="00F70F17">
      <w:r w:rsidRPr="00F70F17">
        <w:t>Pat Frost advised the hedge outside the village hall will be cut this weekend.</w:t>
      </w:r>
    </w:p>
    <w:p w14:paraId="020308D5" w14:textId="77777777" w:rsidR="00F70F17" w:rsidRPr="00F70F17" w:rsidRDefault="00F70F17" w:rsidP="00F70F17">
      <w:r w:rsidRPr="00F70F17">
        <w:t>Meeting opened at 19:30</w:t>
      </w:r>
    </w:p>
    <w:p w14:paraId="49769132" w14:textId="77777777" w:rsidR="00F70F17" w:rsidRPr="00F70F17" w:rsidRDefault="00F70F17" w:rsidP="00F70F17">
      <w:r w:rsidRPr="00F70F17">
        <w:t>1. To RECEIVE apologies - Apologies received from Mike Ninnmey &amp; Lee Reeves</w:t>
      </w:r>
    </w:p>
    <w:p w14:paraId="64ACFF62" w14:textId="77777777" w:rsidR="00F70F17" w:rsidRPr="00F70F17" w:rsidRDefault="00F70F17" w:rsidP="00F70F17">
      <w:r w:rsidRPr="00F70F17">
        <w:t>2. To RECEIVE reports -Report received from Mike Ninnmey and Lee Reeves included in supporting documents.</w:t>
      </w:r>
    </w:p>
    <w:p w14:paraId="5BCE49BC" w14:textId="77777777" w:rsidR="00F70F17" w:rsidRPr="00F70F17" w:rsidRDefault="00F70F17" w:rsidP="00F70F17">
      <w:r w:rsidRPr="00F70F17">
        <w:t>3. To RECEIVE any Declarations of disclosable pecuniary interest -None received.</w:t>
      </w:r>
    </w:p>
    <w:p w14:paraId="13EFAA29" w14:textId="77777777" w:rsidR="00F70F17" w:rsidRPr="00F70F17" w:rsidRDefault="00F70F17" w:rsidP="00F70F17">
      <w:r w:rsidRPr="00F70F17">
        <w:t>4. To AGREE minutes of the previous parish council meeting - It was discussed and agreed that the minutes for 15th May would be changed so that the documents would be separate from the minutes to make it clearer and more concise. Clerk agreed these can be changed and they can be reviewed in July’s meeting.</w:t>
      </w:r>
    </w:p>
    <w:p w14:paraId="6C5F99D8" w14:textId="77777777" w:rsidR="00F70F17" w:rsidRPr="00F70F17" w:rsidRDefault="00F70F17" w:rsidP="00F70F17">
      <w:r w:rsidRPr="00F70F17">
        <w:t>5. To DISCUSS planning applications -Planning application received DC/24/1724/ARM – Grange Nurseries – Jackson Road – Approval of reserved matters of DC/22/1393/OUT – Proposed dwelling. When reviewing the planning application, it was incomplete there are no plans for the proposed dwelling. The clerk will request further information. Refer to supporting documents. It was also discussed that as some other planning had come in after agenda had been published then an additional planning meeting would be held on 13th June @ 19:30.</w:t>
      </w:r>
    </w:p>
    <w:p w14:paraId="2A9DE117" w14:textId="77777777" w:rsidR="00F70F17" w:rsidRPr="00F70F17" w:rsidRDefault="00F70F17" w:rsidP="00F70F17">
      <w:r w:rsidRPr="00F70F17">
        <w:t xml:space="preserve">6. To RECEIVE an update on Green Infrastructure and biodiversity - Cllr </w:t>
      </w:r>
      <w:proofErr w:type="spellStart"/>
      <w:r w:rsidRPr="00F70F17">
        <w:t>Gaussen</w:t>
      </w:r>
      <w:proofErr w:type="spellEnd"/>
      <w:r w:rsidRPr="00F70F17">
        <w:t xml:space="preserve"> advised that green infrastructure group had been divided into smaller groups and all is in hand, and he will update us when there is an update. Also, Cllr </w:t>
      </w:r>
      <w:proofErr w:type="spellStart"/>
      <w:r w:rsidRPr="00F70F17">
        <w:t>Gaussen</w:t>
      </w:r>
      <w:proofErr w:type="spellEnd"/>
      <w:r w:rsidRPr="00F70F17">
        <w:t xml:space="preserve"> will write a biodiversity leaflet that can be distributed around the village.</w:t>
      </w:r>
    </w:p>
    <w:p w14:paraId="05D0FF4F" w14:textId="77777777" w:rsidR="00F70F17" w:rsidRPr="00F70F17" w:rsidRDefault="00F70F17" w:rsidP="00F70F17">
      <w:r w:rsidRPr="00F70F17">
        <w:t xml:space="preserve">7. To DISCUSS the village Hall Boiler – Pat Frost spoke on the Village Halls behalf and advised that a new boiler was needed. Three quotes have been </w:t>
      </w:r>
      <w:proofErr w:type="gramStart"/>
      <w:r w:rsidRPr="00F70F17">
        <w:t>received</w:t>
      </w:r>
      <w:proofErr w:type="gramEnd"/>
      <w:r w:rsidRPr="00F70F17">
        <w:t xml:space="preserve"> and Pat thinks that they will go with the one from Moore Construction as he is from the village, and it was a competitive price. Mike Ninnmey and Lee Reeves had very kindly allocated 5k between them of their budget which is a massive help. The village hall will contribute 1k towards the cost and the parish council will pay the balance.</w:t>
      </w:r>
    </w:p>
    <w:p w14:paraId="3DDF25E8" w14:textId="77777777" w:rsidR="00F70F17" w:rsidRPr="00F70F17" w:rsidRDefault="00F70F17" w:rsidP="00F70F17">
      <w:r w:rsidRPr="00F70F17">
        <w:t>8. To DISUCSS litter pick – It was previously discussed that a litter pick would be done around the village when the weather was warmer. Now the verges are so overgrown it would be impossible to do a litter pick and dangerous. We will discuss again once the verges have been cut.</w:t>
      </w:r>
    </w:p>
    <w:p w14:paraId="34BE1591" w14:textId="77777777" w:rsidR="00F70F17" w:rsidRPr="00F70F17" w:rsidRDefault="00F70F17" w:rsidP="00F70F17">
      <w:r w:rsidRPr="00F70F17">
        <w:t xml:space="preserve">9. To DISCUSS the clerk job advert and Government email address – Chairman </w:t>
      </w:r>
      <w:proofErr w:type="spellStart"/>
      <w:r w:rsidRPr="00F70F17">
        <w:t>Garfath</w:t>
      </w:r>
      <w:proofErr w:type="spellEnd"/>
      <w:r w:rsidRPr="00F70F17">
        <w:t xml:space="preserve">-Cox has written a clerk job advert which has been agreed by </w:t>
      </w:r>
      <w:proofErr w:type="gramStart"/>
      <w:r w:rsidRPr="00F70F17">
        <w:t>all</w:t>
      </w:r>
      <w:proofErr w:type="gramEnd"/>
      <w:r w:rsidRPr="00F70F17">
        <w:t xml:space="preserve"> and the clerk will get it published on the SALC website it will be added to August agenda to be discussed. Clerk advert included in supporting documents. It was also discussed that we will be changing over to government email addresses as this needs to be done by 2025. The email about costs etc was discussed and it was agreed now we would just have three official government email </w:t>
      </w:r>
      <w:proofErr w:type="gramStart"/>
      <w:r w:rsidRPr="00F70F17">
        <w:t>addresses</w:t>
      </w:r>
      <w:proofErr w:type="gramEnd"/>
      <w:r w:rsidRPr="00F70F17">
        <w:t xml:space="preserve"> and we can always add some more if we need too in the future. Email about the email change in supporting documents.</w:t>
      </w:r>
    </w:p>
    <w:p w14:paraId="7B4E1ECF" w14:textId="38A2BF8C" w:rsidR="00F70F17" w:rsidRPr="00F70F17" w:rsidRDefault="00F70F17" w:rsidP="00F70F17">
      <w:r w:rsidRPr="00F70F17">
        <w:t>10. To REVIEW Finance documents and sign cheques</w:t>
      </w:r>
      <w:r>
        <w:t xml:space="preserve"> and audit documents.</w:t>
      </w:r>
    </w:p>
    <w:p w14:paraId="7F00E1CF" w14:textId="77777777" w:rsidR="00F70F17" w:rsidRPr="00F70F17" w:rsidRDefault="00F70F17" w:rsidP="00F70F17">
      <w:r w:rsidRPr="00F70F17">
        <w:lastRenderedPageBreak/>
        <w:t>03/06/2024 – SALC Finance invoice 28362 cheque number 100507 £22.80</w:t>
      </w:r>
    </w:p>
    <w:p w14:paraId="5FE3B0B8" w14:textId="77777777" w:rsidR="00F70F17" w:rsidRPr="00F70F17" w:rsidRDefault="00F70F17" w:rsidP="00F70F17">
      <w:r w:rsidRPr="00F70F17">
        <w:t>03/06/2024 – SALC Membership 2024-2025 cheque number 100508 £163.30</w:t>
      </w:r>
    </w:p>
    <w:p w14:paraId="3CFF59B0" w14:textId="77777777" w:rsidR="00F70F17" w:rsidRPr="00F70F17" w:rsidRDefault="00F70F17" w:rsidP="00F70F17">
      <w:r w:rsidRPr="00F70F17">
        <w:t>03/06/2024 – HMRC Cheque number 100509 £123.40</w:t>
      </w:r>
    </w:p>
    <w:p w14:paraId="2B207C6C" w14:textId="77777777" w:rsidR="00F70F17" w:rsidRPr="00F70F17" w:rsidRDefault="00F70F17" w:rsidP="00F70F17">
      <w:r w:rsidRPr="00F70F17">
        <w:t>03/06/2024 – Clerks wages cheque number 100510 £494.10</w:t>
      </w:r>
    </w:p>
    <w:p w14:paraId="1851F9A7" w14:textId="6CA78C27" w:rsidR="00F70F17" w:rsidRPr="00F70F17" w:rsidRDefault="00F70F17" w:rsidP="00F70F17">
      <w:r w:rsidRPr="00F70F17">
        <w:t>Finance documents included in supporting documents</w:t>
      </w:r>
      <w:r>
        <w:t>/ audit documents.</w:t>
      </w:r>
    </w:p>
    <w:p w14:paraId="1BE33AE9" w14:textId="77777777" w:rsidR="00F70F17" w:rsidRPr="00F70F17" w:rsidRDefault="00F70F17" w:rsidP="00F70F17">
      <w:r w:rsidRPr="00F70F17">
        <w:t>11. To RECEIVE Clerks correspondence- To report the spring on the road outside The Fox as excess water, also to report pothole outside overflow carpark for the Fox Inn.</w:t>
      </w:r>
    </w:p>
    <w:p w14:paraId="7757BBCE" w14:textId="77777777" w:rsidR="00F70F17" w:rsidRPr="00F70F17" w:rsidRDefault="00F70F17" w:rsidP="00F70F17">
      <w:r w:rsidRPr="00F70F17">
        <w:t>Reported by clerk.</w:t>
      </w:r>
    </w:p>
    <w:p w14:paraId="7BCCD2C1" w14:textId="77777777" w:rsidR="00F70F17" w:rsidRPr="00F70F17" w:rsidRDefault="00F70F17" w:rsidP="00F70F17">
      <w:r w:rsidRPr="00F70F17">
        <w:t>Highway report for spring reference number 00475639</w:t>
      </w:r>
    </w:p>
    <w:p w14:paraId="7BBE3F4E" w14:textId="77777777" w:rsidR="00F70F17" w:rsidRPr="00F70F17" w:rsidRDefault="00F70F17" w:rsidP="00F70F17">
      <w:r w:rsidRPr="00F70F17">
        <w:t>Pothole reference number 475635 – 8 weeks to repair.</w:t>
      </w:r>
    </w:p>
    <w:p w14:paraId="4C8F83A7" w14:textId="77777777" w:rsidR="00F70F17" w:rsidRPr="00F70F17" w:rsidRDefault="00F70F17" w:rsidP="00F70F17">
      <w:r w:rsidRPr="00F70F17">
        <w:t>Election information added to notice board.</w:t>
      </w:r>
    </w:p>
    <w:p w14:paraId="38BA824C" w14:textId="77777777" w:rsidR="00F70F17" w:rsidRPr="00F70F17" w:rsidRDefault="00F70F17" w:rsidP="00F70F17">
      <w:r w:rsidRPr="00F70F17">
        <w:t>Meeting closed at 20:33.</w:t>
      </w:r>
    </w:p>
    <w:p w14:paraId="633AB347" w14:textId="77777777" w:rsidR="00F70F17" w:rsidRDefault="00F70F17"/>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17"/>
    <w:rsid w:val="001042E4"/>
    <w:rsid w:val="00366885"/>
    <w:rsid w:val="007E3D1D"/>
    <w:rsid w:val="00826CCE"/>
    <w:rsid w:val="00A20CFE"/>
    <w:rsid w:val="00F7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F983"/>
  <w15:chartTrackingRefBased/>
  <w15:docId w15:val="{624956F1-578A-4523-ABEB-B42C2E63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F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F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F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F17"/>
    <w:rPr>
      <w:rFonts w:eastAsiaTheme="majorEastAsia" w:cstheme="majorBidi"/>
      <w:color w:val="272727" w:themeColor="text1" w:themeTint="D8"/>
    </w:rPr>
  </w:style>
  <w:style w:type="paragraph" w:styleId="Title">
    <w:name w:val="Title"/>
    <w:basedOn w:val="Normal"/>
    <w:next w:val="Normal"/>
    <w:link w:val="TitleChar"/>
    <w:uiPriority w:val="10"/>
    <w:qFormat/>
    <w:rsid w:val="00F70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F17"/>
    <w:pPr>
      <w:spacing w:before="160"/>
      <w:jc w:val="center"/>
    </w:pPr>
    <w:rPr>
      <w:i/>
      <w:iCs/>
      <w:color w:val="404040" w:themeColor="text1" w:themeTint="BF"/>
    </w:rPr>
  </w:style>
  <w:style w:type="character" w:customStyle="1" w:styleId="QuoteChar">
    <w:name w:val="Quote Char"/>
    <w:basedOn w:val="DefaultParagraphFont"/>
    <w:link w:val="Quote"/>
    <w:uiPriority w:val="29"/>
    <w:rsid w:val="00F70F17"/>
    <w:rPr>
      <w:i/>
      <w:iCs/>
      <w:color w:val="404040" w:themeColor="text1" w:themeTint="BF"/>
    </w:rPr>
  </w:style>
  <w:style w:type="paragraph" w:styleId="ListParagraph">
    <w:name w:val="List Paragraph"/>
    <w:basedOn w:val="Normal"/>
    <w:uiPriority w:val="34"/>
    <w:qFormat/>
    <w:rsid w:val="00F70F17"/>
    <w:pPr>
      <w:ind w:left="720"/>
      <w:contextualSpacing/>
    </w:pPr>
  </w:style>
  <w:style w:type="character" w:styleId="IntenseEmphasis">
    <w:name w:val="Intense Emphasis"/>
    <w:basedOn w:val="DefaultParagraphFont"/>
    <w:uiPriority w:val="21"/>
    <w:qFormat/>
    <w:rsid w:val="00F70F17"/>
    <w:rPr>
      <w:i/>
      <w:iCs/>
      <w:color w:val="2F5496" w:themeColor="accent1" w:themeShade="BF"/>
    </w:rPr>
  </w:style>
  <w:style w:type="paragraph" w:styleId="IntenseQuote">
    <w:name w:val="Intense Quote"/>
    <w:basedOn w:val="Normal"/>
    <w:next w:val="Normal"/>
    <w:link w:val="IntenseQuoteChar"/>
    <w:uiPriority w:val="30"/>
    <w:qFormat/>
    <w:rsid w:val="00F70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F17"/>
    <w:rPr>
      <w:i/>
      <w:iCs/>
      <w:color w:val="2F5496" w:themeColor="accent1" w:themeShade="BF"/>
    </w:rPr>
  </w:style>
  <w:style w:type="character" w:styleId="IntenseReference">
    <w:name w:val="Intense Reference"/>
    <w:basedOn w:val="DefaultParagraphFont"/>
    <w:uiPriority w:val="32"/>
    <w:qFormat/>
    <w:rsid w:val="00F70F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2025-12-16T11:36:00Z</dcterms:created>
  <dcterms:modified xsi:type="dcterms:W3CDTF">2025-12-16T11:38:00Z</dcterms:modified>
</cp:coreProperties>
</file>