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BADB" w14:textId="77777777" w:rsidR="00986D87" w:rsidRDefault="00986D87" w:rsidP="00986D87">
      <w:pPr>
        <w:rPr>
          <w:rFonts w:eastAsia="Times New Roman"/>
        </w:rPr>
      </w:pPr>
      <w:r>
        <w:rPr>
          <w:rFonts w:eastAsia="Times New Roman"/>
        </w:rPr>
        <w:t>Hello</w:t>
      </w:r>
    </w:p>
    <w:p w14:paraId="11D911DE" w14:textId="77777777" w:rsidR="00986D87" w:rsidRDefault="00986D87" w:rsidP="00986D87">
      <w:pPr>
        <w:rPr>
          <w:rFonts w:eastAsia="Times New Roman"/>
        </w:rPr>
      </w:pPr>
    </w:p>
    <w:p w14:paraId="4F8F2EDE" w14:textId="77777777" w:rsidR="00986D87" w:rsidRDefault="00986D87" w:rsidP="00986D87">
      <w:pPr>
        <w:rPr>
          <w:rFonts w:eastAsia="Times New Roman"/>
        </w:rPr>
      </w:pPr>
      <w:r>
        <w:rPr>
          <w:rFonts w:eastAsia="Times New Roman"/>
        </w:rPr>
        <w:t>Just an update on parking and fan noise etc. </w:t>
      </w:r>
    </w:p>
    <w:p w14:paraId="4305C8FC" w14:textId="77777777" w:rsidR="00986D87" w:rsidRDefault="00986D87" w:rsidP="00986D87">
      <w:pPr>
        <w:rPr>
          <w:rFonts w:eastAsia="Times New Roman"/>
        </w:rPr>
      </w:pPr>
    </w:p>
    <w:p w14:paraId="4FFC54E5" w14:textId="77777777" w:rsidR="00986D87" w:rsidRDefault="00986D87" w:rsidP="00986D87">
      <w:pPr>
        <w:rPr>
          <w:rFonts w:eastAsia="Times New Roman"/>
        </w:rPr>
      </w:pPr>
      <w:r>
        <w:rPr>
          <w:rFonts w:eastAsia="Times New Roman"/>
        </w:rPr>
        <w:t>Our tubs for the verge have been delayed due to supply issues but Katy’s Garden have literally just received them. I may delay this again however due to the proximity of the summertime planting plans but all is in hand. </w:t>
      </w:r>
    </w:p>
    <w:p w14:paraId="1E51BDDE" w14:textId="77777777" w:rsidR="00986D87" w:rsidRDefault="00986D87" w:rsidP="00986D87">
      <w:pPr>
        <w:rPr>
          <w:rFonts w:eastAsia="Times New Roman"/>
        </w:rPr>
      </w:pPr>
    </w:p>
    <w:p w14:paraId="40EDBDF9" w14:textId="77777777" w:rsidR="00986D87" w:rsidRDefault="00986D87" w:rsidP="00986D87">
      <w:pPr>
        <w:rPr>
          <w:rFonts w:eastAsia="Times New Roman"/>
        </w:rPr>
      </w:pPr>
      <w:r>
        <w:rPr>
          <w:rFonts w:eastAsia="Times New Roman"/>
        </w:rPr>
        <w:t>Following discussions with the planning department I will be applying for an extension to our overflow parking conditions within our current permission. </w:t>
      </w:r>
    </w:p>
    <w:p w14:paraId="7B9DC881" w14:textId="77777777" w:rsidR="00986D87" w:rsidRDefault="00986D87" w:rsidP="00986D87">
      <w:pPr>
        <w:rPr>
          <w:rFonts w:eastAsia="Times New Roman"/>
        </w:rPr>
      </w:pPr>
    </w:p>
    <w:p w14:paraId="6F21EEE7" w14:textId="77777777" w:rsidR="00986D87" w:rsidRDefault="00986D87" w:rsidP="00986D87">
      <w:pPr>
        <w:rPr>
          <w:rFonts w:eastAsia="Times New Roman"/>
        </w:rPr>
      </w:pPr>
      <w:proofErr w:type="gramStart"/>
      <w:r>
        <w:rPr>
          <w:rFonts w:eastAsia="Times New Roman"/>
        </w:rPr>
        <w:t>In regards to</w:t>
      </w:r>
      <w:proofErr w:type="gramEnd"/>
      <w:r>
        <w:rPr>
          <w:rFonts w:eastAsia="Times New Roman"/>
        </w:rPr>
        <w:t xml:space="preserve"> the fan issues we have made, all be it very slow, progress. At long last the acoustics engineers have given the fan engineers the advice they have been waiting for and quotes to carry out this work are now being worked upon. </w:t>
      </w:r>
    </w:p>
    <w:p w14:paraId="03D6FF72" w14:textId="77777777" w:rsidR="00986D87" w:rsidRDefault="00986D87" w:rsidP="00986D87">
      <w:pPr>
        <w:rPr>
          <w:rFonts w:eastAsia="Times New Roman"/>
        </w:rPr>
      </w:pPr>
    </w:p>
    <w:p w14:paraId="6A125EB3" w14:textId="3E1B87E4" w:rsidR="00986D87" w:rsidRDefault="00986D87" w:rsidP="00986D87">
      <w:pPr>
        <w:rPr>
          <w:rFonts w:eastAsia="Times New Roman"/>
        </w:rPr>
      </w:pPr>
      <w:r>
        <w:rPr>
          <w:rFonts w:eastAsia="Times New Roman"/>
        </w:rPr>
        <w:t>I hope this all makes sense and I thank you for your understanding as ever. </w:t>
      </w:r>
    </w:p>
    <w:p w14:paraId="1783E0D8" w14:textId="77777777" w:rsidR="00986D87" w:rsidRDefault="00986D87" w:rsidP="00986D87">
      <w:pPr>
        <w:rPr>
          <w:rFonts w:eastAsia="Times New Roman"/>
        </w:rPr>
      </w:pPr>
      <w:r>
        <w:rPr>
          <w:rFonts w:eastAsia="Times New Roman"/>
          <w:b/>
          <w:bCs/>
        </w:rPr>
        <w:t>Kind regards </w:t>
      </w:r>
    </w:p>
    <w:p w14:paraId="3955843B" w14:textId="77777777" w:rsidR="00986D87" w:rsidRDefault="00986D87" w:rsidP="00986D87">
      <w:pPr>
        <w:rPr>
          <w:rFonts w:eastAsia="Times New Roman"/>
        </w:rPr>
      </w:pPr>
      <w:r>
        <w:rPr>
          <w:rFonts w:eastAsia="Times New Roman"/>
          <w:b/>
          <w:bCs/>
        </w:rPr>
        <w:br/>
      </w:r>
    </w:p>
    <w:p w14:paraId="20BE9A09" w14:textId="77777777" w:rsidR="00986D87" w:rsidRDefault="00986D87" w:rsidP="00986D87">
      <w:pPr>
        <w:rPr>
          <w:rFonts w:eastAsia="Times New Roman"/>
        </w:rPr>
      </w:pPr>
      <w:r>
        <w:rPr>
          <w:rFonts w:eastAsia="Times New Roman"/>
          <w:b/>
          <w:bCs/>
          <w:sz w:val="26"/>
          <w:szCs w:val="26"/>
        </w:rPr>
        <w:t>Steve Lomas FBII</w:t>
      </w:r>
    </w:p>
    <w:p w14:paraId="4B281380" w14:textId="77777777" w:rsidR="00986D87" w:rsidRDefault="00986D87" w:rsidP="00986D87">
      <w:pPr>
        <w:rPr>
          <w:rFonts w:eastAsia="Times New Roman"/>
        </w:rPr>
      </w:pPr>
      <w:r>
        <w:rPr>
          <w:rFonts w:eastAsia="Times New Roman"/>
          <w:b/>
          <w:bCs/>
        </w:rPr>
        <w:t>Managing Director</w:t>
      </w:r>
    </w:p>
    <w:p w14:paraId="5B80F33C" w14:textId="77777777" w:rsidR="00986D87" w:rsidRDefault="00986D87" w:rsidP="00986D87">
      <w:pPr>
        <w:rPr>
          <w:rFonts w:eastAsia="Times New Roman"/>
        </w:rPr>
      </w:pPr>
      <w:r>
        <w:rPr>
          <w:rFonts w:eastAsia="Times New Roman"/>
          <w:b/>
          <w:bCs/>
        </w:rPr>
        <w:t>Deben Inns Limited</w:t>
      </w:r>
    </w:p>
    <w:tbl>
      <w:tblPr>
        <w:tblW w:w="0" w:type="dxa"/>
        <w:tblCellSpacing w:w="0" w:type="dxa"/>
        <w:tblCellMar>
          <w:left w:w="0" w:type="dxa"/>
          <w:right w:w="0" w:type="dxa"/>
        </w:tblCellMar>
        <w:tblLook w:val="04A0" w:firstRow="1" w:lastRow="0" w:firstColumn="1" w:lastColumn="0" w:noHBand="0" w:noVBand="1"/>
      </w:tblPr>
      <w:tblGrid>
        <w:gridCol w:w="2336"/>
      </w:tblGrid>
      <w:tr w:rsidR="00986D87" w14:paraId="2AAB6D93" w14:textId="77777777" w:rsidTr="00986D87">
        <w:trPr>
          <w:tblCellSpacing w:w="0"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Pr>
            <w:tblGrid>
              <w:gridCol w:w="2330"/>
              <w:gridCol w:w="6"/>
            </w:tblGrid>
            <w:tr w:rsidR="00986D87" w14:paraId="5EE32AEB" w14:textId="77777777">
              <w:trPr>
                <w:tblCellSpacing w:w="0" w:type="dxa"/>
              </w:trPr>
              <w:tc>
                <w:tcPr>
                  <w:tcW w:w="0" w:type="auto"/>
                  <w:vAlign w:val="center"/>
                  <w:hideMark/>
                </w:tcPr>
                <w:p w14:paraId="7D00278D" w14:textId="55DACBC3" w:rsidR="00986D87" w:rsidRDefault="00986D87">
                  <w:r>
                    <w:rPr>
                      <w:rFonts w:eastAsia="Times New Roman"/>
                      <w:noProof/>
                    </w:rPr>
                    <w:drawing>
                      <wp:inline distT="0" distB="0" distL="0" distR="0" wp14:anchorId="02C9EC88" wp14:editId="56E62308">
                        <wp:extent cx="1432560" cy="1943100"/>
                        <wp:effectExtent l="0" t="0" r="152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432560" cy="1943100"/>
                                </a:xfrm>
                                <a:prstGeom prst="rect">
                                  <a:avLst/>
                                </a:prstGeom>
                                <a:noFill/>
                                <a:ln>
                                  <a:noFill/>
                                </a:ln>
                              </pic:spPr>
                            </pic:pic>
                          </a:graphicData>
                        </a:graphic>
                      </wp:inline>
                    </w:drawing>
                  </w:r>
                  <w:r>
                    <w:rPr>
                      <w:rFonts w:eastAsia="Times New Roman"/>
                    </w:rPr>
                    <w:t> </w:t>
                  </w:r>
                </w:p>
              </w:tc>
              <w:tc>
                <w:tcPr>
                  <w:tcW w:w="0" w:type="auto"/>
                  <w:vAlign w:val="center"/>
                  <w:hideMark/>
                </w:tcPr>
                <w:p w14:paraId="09FA3580" w14:textId="77777777" w:rsidR="00986D87" w:rsidRDefault="00986D87">
                  <w:pPr>
                    <w:rPr>
                      <w:rFonts w:eastAsia="Times New Roman"/>
                      <w:b/>
                      <w:bCs/>
                    </w:rPr>
                  </w:pPr>
                  <w:r>
                    <w:rPr>
                      <w:rFonts w:eastAsia="Times New Roman"/>
                      <w:b/>
                      <w:bCs/>
                    </w:rPr>
                    <w:br/>
                  </w:r>
                </w:p>
              </w:tc>
            </w:tr>
          </w:tbl>
          <w:p w14:paraId="4BF254C9" w14:textId="77777777" w:rsidR="00986D87" w:rsidRDefault="00986D87"/>
        </w:tc>
      </w:tr>
    </w:tbl>
    <w:p w14:paraId="41390F84" w14:textId="77777777" w:rsidR="00986D87" w:rsidRDefault="00986D87" w:rsidP="00986D87">
      <w:pPr>
        <w:rPr>
          <w:rFonts w:eastAsia="Times New Roman"/>
        </w:rPr>
      </w:pPr>
    </w:p>
    <w:p w14:paraId="5DC7F243" w14:textId="77777777" w:rsidR="00986D87" w:rsidRDefault="00986D87" w:rsidP="00986D87">
      <w:pPr>
        <w:rPr>
          <w:rFonts w:eastAsia="Times New Roman"/>
        </w:rPr>
      </w:pPr>
    </w:p>
    <w:p w14:paraId="681570B7" w14:textId="77777777" w:rsidR="002D59B6" w:rsidRDefault="00986D87"/>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87"/>
    <w:rsid w:val="00826CCE"/>
    <w:rsid w:val="00986D87"/>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E347"/>
  <w15:chartTrackingRefBased/>
  <w15:docId w15:val="{1377D2E9-4075-4E78-A411-95861109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8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868">
      <w:bodyDiv w:val="1"/>
      <w:marLeft w:val="0"/>
      <w:marRight w:val="0"/>
      <w:marTop w:val="0"/>
      <w:marBottom w:val="0"/>
      <w:divBdr>
        <w:top w:val="none" w:sz="0" w:space="0" w:color="auto"/>
        <w:left w:val="none" w:sz="0" w:space="0" w:color="auto"/>
        <w:bottom w:val="none" w:sz="0" w:space="0" w:color="auto"/>
        <w:right w:val="none" w:sz="0" w:space="0" w:color="auto"/>
      </w:divBdr>
    </w:div>
    <w:div w:id="139836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tatic.ideasunplugged.com/signature/s_144/t_IOGuSp.jpg?v=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2022-07-04T08:17:00Z</dcterms:created>
  <dcterms:modified xsi:type="dcterms:W3CDTF">2022-07-04T08:18:00Z</dcterms:modified>
</cp:coreProperties>
</file>