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7ECD" w14:textId="77777777" w:rsidR="00A34641" w:rsidRPr="00A34641" w:rsidRDefault="00A34641" w:rsidP="00A3464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Newbourne Parish Council </w:t>
      </w:r>
    </w:p>
    <w:p w14:paraId="46074F9F" w14:textId="77777777" w:rsidR="00A34641" w:rsidRPr="00A34641" w:rsidRDefault="00A34641" w:rsidP="00A3464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Contact Information </w:t>
      </w:r>
    </w:p>
    <w:p w14:paraId="218655BD" w14:textId="77777777" w:rsidR="00A34641" w:rsidRPr="00A34641" w:rsidRDefault="00A34641" w:rsidP="00A3464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Clerk: Laura Naunton </w:t>
      </w:r>
    </w:p>
    <w:p w14:paraId="3993F85F" w14:textId="77777777" w:rsidR="00A34641" w:rsidRPr="00A34641" w:rsidRDefault="00A34641" w:rsidP="00A3464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E-mail: </w:t>
      </w:r>
      <w:hyperlink r:id="rId4" w:history="1">
        <w:r w:rsidRPr="00A34641">
          <w:rPr>
            <w:rStyle w:val="Hyperlink"/>
            <w:rFonts w:asciiTheme="minorHAnsi" w:eastAsia="Times New Roman" w:hAnsiTheme="minorHAnsi" w:cstheme="minorHAnsi"/>
            <w:b/>
            <w:bCs/>
            <w:sz w:val="28"/>
            <w:szCs w:val="28"/>
          </w:rPr>
          <w:t>lauranaunton@hotmail.co.uk</w:t>
        </w:r>
      </w:hyperlink>
    </w:p>
    <w:p w14:paraId="7CAC1DA3" w14:textId="77777777" w:rsidR="00A34641" w:rsidRPr="00A34641" w:rsidRDefault="00A34641" w:rsidP="00A3464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Tel: 07487890734</w:t>
      </w:r>
    </w:p>
    <w:p w14:paraId="71FA0134" w14:textId="77777777" w:rsidR="00A34641" w:rsidRPr="00A34641" w:rsidRDefault="00A34641" w:rsidP="00A34641">
      <w:pPr>
        <w:pStyle w:val="NoSpacing"/>
        <w:jc w:val="center"/>
        <w:rPr>
          <w:rFonts w:asciiTheme="minorHAnsi" w:eastAsia="Times New Roman" w:hAnsiTheme="minorHAnsi" w:cstheme="minorHAnsi"/>
          <w:sz w:val="28"/>
          <w:szCs w:val="28"/>
        </w:rPr>
      </w:pPr>
    </w:p>
    <w:p w14:paraId="33FA1A01" w14:textId="77777777" w:rsidR="00A34641" w:rsidRDefault="00A34641" w:rsidP="00A34641">
      <w:pPr>
        <w:pStyle w:val="NoSpacing"/>
        <w:jc w:val="center"/>
        <w:rPr>
          <w:rFonts w:asciiTheme="minorHAnsi" w:eastAsia="Times New Roman" w:hAnsiTheme="minorHAnsi" w:cstheme="minorHAnsi"/>
          <w:sz w:val="28"/>
          <w:szCs w:val="28"/>
        </w:rPr>
      </w:pPr>
    </w:p>
    <w:p w14:paraId="1F0D25FF" w14:textId="5CD35F41" w:rsidR="00A34641" w:rsidRPr="00A34641" w:rsidRDefault="00A34641" w:rsidP="00A34641">
      <w:pPr>
        <w:pStyle w:val="NoSpacing"/>
        <w:jc w:val="center"/>
        <w:rPr>
          <w:rFonts w:asciiTheme="minorHAnsi" w:eastAsia="Times New Roman" w:hAnsiTheme="minorHAnsi" w:cstheme="minorHAnsi"/>
          <w:sz w:val="28"/>
          <w:szCs w:val="28"/>
        </w:rPr>
      </w:pPr>
      <w:r w:rsidRPr="00A34641">
        <w:rPr>
          <w:rFonts w:asciiTheme="minorHAnsi" w:eastAsia="Times New Roman" w:hAnsiTheme="minorHAnsi" w:cstheme="minorHAnsi"/>
          <w:sz w:val="28"/>
          <w:szCs w:val="28"/>
        </w:rPr>
        <w:t>To members of Newbourne Parish Council</w:t>
      </w:r>
    </w:p>
    <w:p w14:paraId="56777616" w14:textId="77777777" w:rsidR="00A34641" w:rsidRPr="00A34641" w:rsidRDefault="00A34641" w:rsidP="00A34641">
      <w:pPr>
        <w:pStyle w:val="NoSpacing"/>
        <w:rPr>
          <w:rFonts w:asciiTheme="minorHAnsi" w:eastAsia="Times New Roman" w:hAnsiTheme="minorHAnsi" w:cstheme="minorHAnsi"/>
          <w:sz w:val="28"/>
          <w:szCs w:val="28"/>
        </w:rPr>
      </w:pPr>
    </w:p>
    <w:p w14:paraId="76776847" w14:textId="5D903A8B" w:rsidR="00A34641" w:rsidRPr="00A34641" w:rsidRDefault="00A34641" w:rsidP="00A34641">
      <w:pPr>
        <w:pStyle w:val="NoSpacing"/>
        <w:rPr>
          <w:rFonts w:asciiTheme="minorHAnsi" w:eastAsia="Times New Roman" w:hAnsiTheme="minorHAnsi" w:cstheme="minorHAnsi"/>
          <w:sz w:val="28"/>
          <w:szCs w:val="28"/>
        </w:rPr>
      </w:pPr>
      <w:r w:rsidRPr="00A34641">
        <w:rPr>
          <w:rFonts w:asciiTheme="minorHAnsi" w:eastAsia="Times New Roman" w:hAnsiTheme="minorHAnsi" w:cstheme="minorHAnsi"/>
          <w:sz w:val="28"/>
          <w:szCs w:val="28"/>
        </w:rPr>
        <w:t>You are duly required to attend a</w:t>
      </w:r>
      <w:r w:rsidRPr="00A34641">
        <w:rPr>
          <w:rFonts w:asciiTheme="minorHAnsi" w:eastAsia="Times New Roman" w:hAnsiTheme="minorHAnsi" w:cstheme="minorHAnsi"/>
          <w:sz w:val="28"/>
          <w:szCs w:val="28"/>
        </w:rPr>
        <w:t>n</w:t>
      </w:r>
      <w:r w:rsidRPr="00A34641">
        <w:rPr>
          <w:rFonts w:asciiTheme="minorHAnsi" w:eastAsia="Times New Roman" w:hAnsiTheme="minorHAnsi" w:cstheme="minorHAnsi"/>
          <w:sz w:val="28"/>
          <w:szCs w:val="28"/>
        </w:rPr>
        <w:t xml:space="preserve"> </w:t>
      </w:r>
      <w:r w:rsidRPr="00A34641">
        <w:rPr>
          <w:rFonts w:asciiTheme="minorHAnsi" w:eastAsia="Times New Roman" w:hAnsiTheme="minorHAnsi" w:cstheme="minorHAnsi"/>
          <w:sz w:val="28"/>
          <w:szCs w:val="28"/>
        </w:rPr>
        <w:t xml:space="preserve">additional planning </w:t>
      </w:r>
      <w:r w:rsidRPr="00A34641">
        <w:rPr>
          <w:rFonts w:asciiTheme="minorHAnsi" w:eastAsia="Times New Roman" w:hAnsiTheme="minorHAnsi" w:cstheme="minorHAnsi"/>
          <w:sz w:val="28"/>
          <w:szCs w:val="28"/>
        </w:rPr>
        <w:t xml:space="preserve">meeting of the Newbourne Parish Council on </w:t>
      </w:r>
      <w:r w:rsidRPr="00A34641">
        <w:rPr>
          <w:rFonts w:asciiTheme="minorHAnsi" w:eastAsia="Times New Roman" w:hAnsiTheme="minorHAnsi" w:cstheme="minorHAnsi"/>
          <w:sz w:val="28"/>
          <w:szCs w:val="28"/>
        </w:rPr>
        <w:t>Wednesday 24</w:t>
      </w:r>
      <w:r w:rsidRPr="00A34641">
        <w:rPr>
          <w:rFonts w:asciiTheme="minorHAnsi" w:eastAsia="Times New Roman" w:hAnsiTheme="minorHAnsi" w:cstheme="minorHAnsi"/>
          <w:sz w:val="28"/>
          <w:szCs w:val="28"/>
          <w:vertAlign w:val="superscript"/>
        </w:rPr>
        <w:t>th</w:t>
      </w:r>
      <w:r w:rsidRPr="00A34641">
        <w:rPr>
          <w:rFonts w:asciiTheme="minorHAnsi" w:eastAsia="Times New Roman" w:hAnsiTheme="minorHAnsi" w:cstheme="minorHAnsi"/>
          <w:sz w:val="28"/>
          <w:szCs w:val="28"/>
        </w:rPr>
        <w:t xml:space="preserve"> April 2024 in the Newbourne Village Hall, 7.30pm. </w:t>
      </w:r>
    </w:p>
    <w:p w14:paraId="1957EF9E" w14:textId="77777777" w:rsidR="00A34641" w:rsidRPr="00A34641" w:rsidRDefault="00A34641" w:rsidP="00A34641">
      <w:pPr>
        <w:pStyle w:val="NoSpacing"/>
        <w:rPr>
          <w:rFonts w:asciiTheme="minorHAnsi" w:hAnsiTheme="minorHAnsi" w:cstheme="minorHAnsi"/>
          <w:sz w:val="28"/>
          <w:szCs w:val="28"/>
        </w:rPr>
      </w:pPr>
    </w:p>
    <w:p w14:paraId="5DE87429" w14:textId="77777777" w:rsidR="00A34641" w:rsidRPr="00A34641" w:rsidRDefault="00A34641" w:rsidP="00A34641">
      <w:pPr>
        <w:pStyle w:val="NoSpacing"/>
        <w:jc w:val="center"/>
        <w:rPr>
          <w:rFonts w:asciiTheme="minorHAnsi" w:eastAsia="Times New Roman" w:hAnsiTheme="minorHAnsi" w:cstheme="minorHAnsi"/>
          <w:b/>
          <w:sz w:val="28"/>
          <w:szCs w:val="28"/>
          <w:u w:val="single"/>
        </w:rPr>
      </w:pPr>
      <w:r w:rsidRPr="00A34641">
        <w:rPr>
          <w:rFonts w:asciiTheme="minorHAnsi" w:eastAsia="Times New Roman" w:hAnsiTheme="minorHAnsi" w:cstheme="minorHAnsi"/>
          <w:b/>
          <w:sz w:val="28"/>
          <w:szCs w:val="28"/>
          <w:u w:val="single"/>
        </w:rPr>
        <w:t>AGENDA</w:t>
      </w:r>
    </w:p>
    <w:p w14:paraId="39BD3936" w14:textId="77777777" w:rsidR="00A34641" w:rsidRPr="00A34641" w:rsidRDefault="00A34641" w:rsidP="00A34641">
      <w:pPr>
        <w:pStyle w:val="NoSpacing"/>
        <w:jc w:val="center"/>
        <w:rPr>
          <w:rFonts w:asciiTheme="minorHAnsi" w:eastAsia="Times New Roman" w:hAnsiTheme="minorHAnsi" w:cstheme="minorHAnsi"/>
          <w:b/>
          <w:sz w:val="28"/>
          <w:szCs w:val="28"/>
          <w:u w:val="single"/>
        </w:rPr>
      </w:pPr>
    </w:p>
    <w:p w14:paraId="2B48B12C" w14:textId="67F1C216" w:rsidR="00A34641" w:rsidRPr="00A34641" w:rsidRDefault="00A34641" w:rsidP="00A34641">
      <w:pPr>
        <w:pStyle w:val="NormalWeb"/>
        <w:rPr>
          <w:rFonts w:asciiTheme="minorHAnsi" w:hAnsiTheme="minorHAnsi" w:cstheme="minorHAnsi"/>
          <w:sz w:val="28"/>
          <w:szCs w:val="28"/>
          <w:lang w:val="en-GB"/>
        </w:rPr>
      </w:pPr>
      <w:r w:rsidRPr="00A34641">
        <w:rPr>
          <w:rFonts w:asciiTheme="minorHAnsi" w:hAnsiTheme="minorHAnsi" w:cstheme="minorHAnsi"/>
          <w:sz w:val="28"/>
          <w:szCs w:val="28"/>
          <w:lang w:val="en-GB"/>
        </w:rPr>
        <w:t>Public Question Time:  At 7.30 pm residents are invited to give their view</w:t>
      </w:r>
      <w:r w:rsidRPr="00A34641">
        <w:rPr>
          <w:rFonts w:asciiTheme="minorHAnsi" w:hAnsiTheme="minorHAnsi" w:cstheme="minorHAnsi"/>
          <w:sz w:val="28"/>
          <w:szCs w:val="28"/>
          <w:lang w:val="en-GB"/>
        </w:rPr>
        <w:t xml:space="preserve"> or </w:t>
      </w:r>
      <w:r w:rsidRPr="00A34641">
        <w:rPr>
          <w:rFonts w:asciiTheme="minorHAnsi" w:hAnsiTheme="minorHAnsi" w:cstheme="minorHAnsi"/>
          <w:sz w:val="28"/>
          <w:szCs w:val="28"/>
          <w:lang w:val="en-GB"/>
        </w:rPr>
        <w:t xml:space="preserve">issues on this </w:t>
      </w:r>
      <w:r w:rsidRPr="00A34641">
        <w:rPr>
          <w:rFonts w:asciiTheme="minorHAnsi" w:hAnsiTheme="minorHAnsi" w:cstheme="minorHAnsi"/>
          <w:sz w:val="28"/>
          <w:szCs w:val="28"/>
          <w:lang w:val="en-GB"/>
        </w:rPr>
        <w:t xml:space="preserve">planning </w:t>
      </w:r>
      <w:r w:rsidRPr="00A34641">
        <w:rPr>
          <w:rFonts w:asciiTheme="minorHAnsi" w:hAnsiTheme="minorHAnsi" w:cstheme="minorHAnsi"/>
          <w:sz w:val="28"/>
          <w:szCs w:val="28"/>
          <w:lang w:val="en-GB"/>
        </w:rPr>
        <w:t>agenda or raise issues for future consideration at the discretion of the Chairman, before the start of the Parish Council meeting.  Members of the public may not take part in the Parish Council meeting itself.</w:t>
      </w:r>
    </w:p>
    <w:p w14:paraId="1EC1B5AF" w14:textId="77777777" w:rsidR="00A34641" w:rsidRPr="00A34641" w:rsidRDefault="00A34641" w:rsidP="00A34641">
      <w:pPr>
        <w:pStyle w:val="NormalWeb"/>
        <w:rPr>
          <w:rFonts w:asciiTheme="minorHAnsi" w:hAnsiTheme="minorHAnsi" w:cstheme="minorHAnsi"/>
          <w:sz w:val="28"/>
          <w:szCs w:val="28"/>
          <w:lang w:val="en-GB"/>
        </w:rPr>
      </w:pPr>
    </w:p>
    <w:p w14:paraId="07CFA6E6" w14:textId="77777777" w:rsidR="00A34641" w:rsidRPr="00A34641" w:rsidRDefault="00A34641" w:rsidP="003E7209">
      <w:pPr>
        <w:jc w:val="center"/>
        <w:rPr>
          <w:rFonts w:cstheme="minorHAnsi"/>
          <w:sz w:val="28"/>
          <w:szCs w:val="28"/>
          <w:u w:val="single"/>
        </w:rPr>
      </w:pPr>
    </w:p>
    <w:p w14:paraId="32EB2D17" w14:textId="29F02135" w:rsidR="002668F9" w:rsidRPr="00A34641" w:rsidRDefault="00A34641" w:rsidP="003E7209">
      <w:pPr>
        <w:jc w:val="center"/>
        <w:rPr>
          <w:rFonts w:cstheme="minorHAnsi"/>
          <w:sz w:val="28"/>
          <w:szCs w:val="28"/>
          <w:u w:val="single"/>
        </w:rPr>
      </w:pPr>
      <w:r w:rsidRPr="00A34641">
        <w:rPr>
          <w:rFonts w:cstheme="minorHAnsi"/>
          <w:sz w:val="28"/>
          <w:szCs w:val="28"/>
          <w:u w:val="single"/>
        </w:rPr>
        <w:t xml:space="preserve">Additional </w:t>
      </w:r>
      <w:r w:rsidR="003E7209" w:rsidRPr="00A34641">
        <w:rPr>
          <w:rFonts w:cstheme="minorHAnsi"/>
          <w:sz w:val="28"/>
          <w:szCs w:val="28"/>
          <w:u w:val="single"/>
        </w:rPr>
        <w:t xml:space="preserve">Planning Meeting </w:t>
      </w:r>
    </w:p>
    <w:p w14:paraId="1DB3C71E" w14:textId="77777777" w:rsidR="003E7209" w:rsidRPr="00A34641" w:rsidRDefault="003E7209" w:rsidP="003E7209">
      <w:pPr>
        <w:jc w:val="center"/>
        <w:rPr>
          <w:rFonts w:cstheme="minorHAnsi"/>
          <w:sz w:val="28"/>
          <w:szCs w:val="28"/>
          <w:u w:val="single"/>
        </w:rPr>
      </w:pPr>
    </w:p>
    <w:p w14:paraId="033A5927" w14:textId="57401762" w:rsidR="003E7209" w:rsidRPr="00A34641" w:rsidRDefault="00A34641" w:rsidP="003E7209">
      <w:pPr>
        <w:rPr>
          <w:rFonts w:cstheme="minorHAnsi"/>
          <w:sz w:val="28"/>
          <w:szCs w:val="28"/>
        </w:rPr>
      </w:pPr>
      <w:r>
        <w:rPr>
          <w:rFonts w:cstheme="minorHAnsi"/>
          <w:sz w:val="28"/>
          <w:szCs w:val="28"/>
        </w:rPr>
        <w:t>1.</w:t>
      </w:r>
      <w:r w:rsidR="003E7209" w:rsidRPr="00A34641">
        <w:rPr>
          <w:rFonts w:cstheme="minorHAnsi"/>
          <w:sz w:val="28"/>
          <w:szCs w:val="28"/>
        </w:rPr>
        <w:t xml:space="preserve">DC/24/0857/FUL – Steading Carvan </w:t>
      </w:r>
      <w:proofErr w:type="gramStart"/>
      <w:r w:rsidR="003E7209" w:rsidRPr="00A34641">
        <w:rPr>
          <w:rFonts w:cstheme="minorHAnsi"/>
          <w:sz w:val="28"/>
          <w:szCs w:val="28"/>
        </w:rPr>
        <w:t>Park ,</w:t>
      </w:r>
      <w:proofErr w:type="gramEnd"/>
      <w:r w:rsidR="003E7209" w:rsidRPr="00A34641">
        <w:rPr>
          <w:rFonts w:cstheme="minorHAnsi"/>
          <w:sz w:val="28"/>
          <w:szCs w:val="28"/>
        </w:rPr>
        <w:t xml:space="preserve"> 10 Ipswich Road, Newbourne IP12 4NS </w:t>
      </w:r>
    </w:p>
    <w:p w14:paraId="5696A0BA" w14:textId="38205840" w:rsidR="003E7209" w:rsidRDefault="003E7209" w:rsidP="003E7209">
      <w:pPr>
        <w:rPr>
          <w:rFonts w:cstheme="minorHAnsi"/>
          <w:sz w:val="28"/>
          <w:szCs w:val="28"/>
        </w:rPr>
      </w:pPr>
      <w:r w:rsidRPr="00A34641">
        <w:rPr>
          <w:rFonts w:cstheme="minorHAnsi"/>
          <w:sz w:val="28"/>
          <w:szCs w:val="28"/>
        </w:rPr>
        <w:t>Use of land for stationing of 3 fishing glamping pods</w:t>
      </w:r>
    </w:p>
    <w:p w14:paraId="05C75478" w14:textId="77777777" w:rsidR="00A34641" w:rsidRDefault="00A34641" w:rsidP="003E7209">
      <w:pPr>
        <w:rPr>
          <w:rFonts w:cstheme="minorHAnsi"/>
          <w:sz w:val="28"/>
          <w:szCs w:val="28"/>
        </w:rPr>
      </w:pPr>
    </w:p>
    <w:p w14:paraId="60669A36" w14:textId="68EFF3F7" w:rsidR="00A34641" w:rsidRDefault="00A34641" w:rsidP="003E7209">
      <w:pPr>
        <w:rPr>
          <w:rFonts w:cstheme="minorHAnsi"/>
          <w:sz w:val="28"/>
          <w:szCs w:val="28"/>
        </w:rPr>
      </w:pPr>
      <w:r>
        <w:rPr>
          <w:rFonts w:cstheme="minorHAnsi"/>
          <w:sz w:val="28"/>
          <w:szCs w:val="28"/>
        </w:rPr>
        <w:t xml:space="preserve">2. DC/24/1235/OUT – 45 Jackson Road, Newbourne </w:t>
      </w:r>
    </w:p>
    <w:p w14:paraId="3956CEB1" w14:textId="6B242E4E" w:rsidR="00A34641" w:rsidRDefault="00A34641" w:rsidP="003E7209">
      <w:pPr>
        <w:rPr>
          <w:rFonts w:cstheme="minorHAnsi"/>
          <w:sz w:val="28"/>
          <w:szCs w:val="28"/>
        </w:rPr>
      </w:pPr>
      <w:r>
        <w:rPr>
          <w:rFonts w:cstheme="minorHAnsi"/>
          <w:sz w:val="28"/>
          <w:szCs w:val="28"/>
        </w:rPr>
        <w:t>Outline application</w:t>
      </w:r>
      <w:r w:rsidR="007A7157">
        <w:rPr>
          <w:rFonts w:cstheme="minorHAnsi"/>
          <w:sz w:val="28"/>
          <w:szCs w:val="28"/>
        </w:rPr>
        <w:t xml:space="preserve"> with some matters reserved. Demolition of existing dwelling and erection of 2 dwellings with garaging. </w:t>
      </w:r>
    </w:p>
    <w:p w14:paraId="3FA1070B" w14:textId="77777777" w:rsidR="007A7157" w:rsidRDefault="007A7157" w:rsidP="003E7209">
      <w:pPr>
        <w:rPr>
          <w:rFonts w:cstheme="minorHAnsi"/>
          <w:sz w:val="28"/>
          <w:szCs w:val="28"/>
        </w:rPr>
      </w:pPr>
    </w:p>
    <w:p w14:paraId="24E1FC91" w14:textId="7DB345FD" w:rsidR="007A7157" w:rsidRDefault="007A7157" w:rsidP="003E7209">
      <w:pPr>
        <w:rPr>
          <w:rFonts w:cstheme="minorHAnsi"/>
          <w:sz w:val="28"/>
          <w:szCs w:val="28"/>
        </w:rPr>
      </w:pPr>
      <w:r>
        <w:rPr>
          <w:rFonts w:cstheme="minorHAnsi"/>
          <w:sz w:val="28"/>
          <w:szCs w:val="28"/>
        </w:rPr>
        <w:t xml:space="preserve">Please view east Suffolk council planning to get full planning details. </w:t>
      </w:r>
    </w:p>
    <w:p w14:paraId="134BCA48" w14:textId="77777777" w:rsidR="007A7157" w:rsidRDefault="007A7157" w:rsidP="003E7209">
      <w:pPr>
        <w:rPr>
          <w:rFonts w:cstheme="minorHAnsi"/>
          <w:sz w:val="28"/>
          <w:szCs w:val="28"/>
        </w:rPr>
      </w:pPr>
    </w:p>
    <w:p w14:paraId="43F28C94" w14:textId="3023A75A" w:rsidR="007A7157" w:rsidRDefault="007A7157" w:rsidP="003E7209">
      <w:pPr>
        <w:rPr>
          <w:rFonts w:cstheme="minorHAnsi"/>
          <w:sz w:val="28"/>
          <w:szCs w:val="28"/>
        </w:rPr>
      </w:pPr>
    </w:p>
    <w:p w14:paraId="3F139616" w14:textId="77777777" w:rsidR="00A34641" w:rsidRPr="00A34641" w:rsidRDefault="00A34641" w:rsidP="003E7209">
      <w:pPr>
        <w:rPr>
          <w:rFonts w:cstheme="minorHAnsi"/>
          <w:sz w:val="28"/>
          <w:szCs w:val="28"/>
        </w:rPr>
      </w:pPr>
    </w:p>
    <w:sectPr w:rsidR="00A34641" w:rsidRPr="00A34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09"/>
    <w:rsid w:val="001042E4"/>
    <w:rsid w:val="003E7209"/>
    <w:rsid w:val="007A7157"/>
    <w:rsid w:val="007E3D1D"/>
    <w:rsid w:val="00826CCE"/>
    <w:rsid w:val="00A20CFE"/>
    <w:rsid w:val="00A34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014F"/>
  <w15:chartTrackingRefBased/>
  <w15:docId w15:val="{17B5656E-9259-4064-BA38-13DE91FC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7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7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7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7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7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7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7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209"/>
    <w:rPr>
      <w:rFonts w:eastAsiaTheme="majorEastAsia" w:cstheme="majorBidi"/>
      <w:color w:val="272727" w:themeColor="text1" w:themeTint="D8"/>
    </w:rPr>
  </w:style>
  <w:style w:type="paragraph" w:styleId="Title">
    <w:name w:val="Title"/>
    <w:basedOn w:val="Normal"/>
    <w:next w:val="Normal"/>
    <w:link w:val="TitleChar"/>
    <w:uiPriority w:val="10"/>
    <w:qFormat/>
    <w:rsid w:val="003E7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209"/>
    <w:pPr>
      <w:spacing w:before="160"/>
      <w:jc w:val="center"/>
    </w:pPr>
    <w:rPr>
      <w:i/>
      <w:iCs/>
      <w:color w:val="404040" w:themeColor="text1" w:themeTint="BF"/>
    </w:rPr>
  </w:style>
  <w:style w:type="character" w:customStyle="1" w:styleId="QuoteChar">
    <w:name w:val="Quote Char"/>
    <w:basedOn w:val="DefaultParagraphFont"/>
    <w:link w:val="Quote"/>
    <w:uiPriority w:val="29"/>
    <w:rsid w:val="003E7209"/>
    <w:rPr>
      <w:i/>
      <w:iCs/>
      <w:color w:val="404040" w:themeColor="text1" w:themeTint="BF"/>
    </w:rPr>
  </w:style>
  <w:style w:type="paragraph" w:styleId="ListParagraph">
    <w:name w:val="List Paragraph"/>
    <w:basedOn w:val="Normal"/>
    <w:uiPriority w:val="34"/>
    <w:qFormat/>
    <w:rsid w:val="003E7209"/>
    <w:pPr>
      <w:ind w:left="720"/>
      <w:contextualSpacing/>
    </w:pPr>
  </w:style>
  <w:style w:type="character" w:styleId="IntenseEmphasis">
    <w:name w:val="Intense Emphasis"/>
    <w:basedOn w:val="DefaultParagraphFont"/>
    <w:uiPriority w:val="21"/>
    <w:qFormat/>
    <w:rsid w:val="003E7209"/>
    <w:rPr>
      <w:i/>
      <w:iCs/>
      <w:color w:val="2F5496" w:themeColor="accent1" w:themeShade="BF"/>
    </w:rPr>
  </w:style>
  <w:style w:type="paragraph" w:styleId="IntenseQuote">
    <w:name w:val="Intense Quote"/>
    <w:basedOn w:val="Normal"/>
    <w:next w:val="Normal"/>
    <w:link w:val="IntenseQuoteChar"/>
    <w:uiPriority w:val="30"/>
    <w:qFormat/>
    <w:rsid w:val="003E7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209"/>
    <w:rPr>
      <w:i/>
      <w:iCs/>
      <w:color w:val="2F5496" w:themeColor="accent1" w:themeShade="BF"/>
    </w:rPr>
  </w:style>
  <w:style w:type="character" w:styleId="IntenseReference">
    <w:name w:val="Intense Reference"/>
    <w:basedOn w:val="DefaultParagraphFont"/>
    <w:uiPriority w:val="32"/>
    <w:qFormat/>
    <w:rsid w:val="003E7209"/>
    <w:rPr>
      <w:b/>
      <w:bCs/>
      <w:smallCaps/>
      <w:color w:val="2F5496" w:themeColor="accent1" w:themeShade="BF"/>
      <w:spacing w:val="5"/>
    </w:rPr>
  </w:style>
  <w:style w:type="paragraph" w:styleId="NormalWeb">
    <w:name w:val="Normal (Web)"/>
    <w:basedOn w:val="Normal"/>
    <w:semiHidden/>
    <w:unhideWhenUsed/>
    <w:rsid w:val="00A34641"/>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A34641"/>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A34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anaunton@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2</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cp:lastPrinted>2024-04-17T17:55:00Z</cp:lastPrinted>
  <dcterms:created xsi:type="dcterms:W3CDTF">2024-04-17T05:30:00Z</dcterms:created>
  <dcterms:modified xsi:type="dcterms:W3CDTF">2024-04-18T05:09:00Z</dcterms:modified>
</cp:coreProperties>
</file>